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93CE94E" w14:textId="77777777" w:rsidR="002533F2" w:rsidRPr="002533F2" w:rsidRDefault="002533F2" w:rsidP="002533F2">
      <w:pPr>
        <w:rPr>
          <w:rFonts w:ascii="Helvetica Neue" w:eastAsia="Times New Roman" w:hAnsi="Helvetica Neue" w:cs="Times New Roman"/>
          <w:lang w:val="en-NZ" w:eastAsia="en-GB"/>
        </w:rPr>
      </w:pPr>
      <w:r w:rsidRPr="002533F2">
        <w:rPr>
          <w:rFonts w:ascii="Helvetica Neue" w:eastAsia="Times New Roman" w:hAnsi="Helvetica Neue" w:cs="Times New Roman"/>
          <w:lang w:val="en-NZ" w:eastAsia="en-GB"/>
        </w:rPr>
        <w:fldChar w:fldCharType="begin"/>
      </w:r>
      <w:r w:rsidRPr="002533F2">
        <w:rPr>
          <w:rFonts w:ascii="Helvetica Neue" w:eastAsia="Times New Roman" w:hAnsi="Helvetica Neue" w:cs="Times New Roman"/>
          <w:lang w:val="en-NZ" w:eastAsia="en-GB"/>
        </w:rPr>
        <w:instrText xml:space="preserve"> HYPERLINK "https://www.ecan.govt.nz/reporting-back/" </w:instrText>
      </w:r>
      <w:r w:rsidRPr="002533F2">
        <w:rPr>
          <w:rFonts w:ascii="Helvetica Neue" w:eastAsia="Times New Roman" w:hAnsi="Helvetica Neue" w:cs="Times New Roman"/>
          <w:lang w:val="en-NZ" w:eastAsia="en-GB"/>
        </w:rPr>
        <w:fldChar w:fldCharType="separate"/>
      </w:r>
      <w:r w:rsidRPr="002533F2">
        <w:rPr>
          <w:rFonts w:ascii="Helvetica Neue" w:eastAsia="Times New Roman" w:hAnsi="Helvetica Neue" w:cs="Times New Roman"/>
          <w:b/>
          <w:bCs/>
          <w:color w:val="005081"/>
          <w:sz w:val="27"/>
          <w:szCs w:val="27"/>
          <w:bdr w:val="single" w:sz="12" w:space="8" w:color="046B94" w:frame="1"/>
          <w:shd w:val="clear" w:color="auto" w:fill="EBEBEB"/>
          <w:lang w:val="en-NZ" w:eastAsia="en-GB"/>
        </w:rPr>
        <w:t> </w:t>
      </w:r>
      <w:r w:rsidRPr="002533F2">
        <w:rPr>
          <w:rFonts w:ascii="Helvetica Neue" w:eastAsia="Times New Roman" w:hAnsi="Helvetica Neue" w:cs="Times New Roman"/>
          <w:b/>
          <w:bCs/>
          <w:color w:val="005081"/>
          <w:u w:val="single"/>
          <w:bdr w:val="single" w:sz="12" w:space="8" w:color="046B94" w:frame="1"/>
          <w:shd w:val="clear" w:color="auto" w:fill="EBEBEB"/>
          <w:lang w:val="en-NZ" w:eastAsia="en-GB"/>
        </w:rPr>
        <w:t>Reporting back</w:t>
      </w:r>
      <w:r w:rsidRPr="002533F2">
        <w:rPr>
          <w:rFonts w:ascii="Helvetica Neue" w:eastAsia="Times New Roman" w:hAnsi="Helvetica Neue" w:cs="Times New Roman"/>
          <w:lang w:val="en-NZ" w:eastAsia="en-GB"/>
        </w:rPr>
        <w:fldChar w:fldCharType="end"/>
      </w:r>
    </w:p>
    <w:p w14:paraId="60CF37B7" w14:textId="77777777" w:rsidR="002533F2" w:rsidRPr="002533F2" w:rsidRDefault="002533F2" w:rsidP="002533F2">
      <w:pPr>
        <w:spacing w:after="161"/>
        <w:outlineLvl w:val="0"/>
        <w:rPr>
          <w:rFonts w:ascii="Helvetica Neue" w:eastAsia="Times New Roman" w:hAnsi="Helvetica Neue" w:cs="Times New Roman"/>
          <w:b/>
          <w:bCs/>
          <w:color w:val="333333"/>
          <w:kern w:val="36"/>
          <w:sz w:val="48"/>
          <w:szCs w:val="48"/>
          <w:lang w:val="en-NZ" w:eastAsia="en-GB"/>
        </w:rPr>
      </w:pPr>
      <w:r w:rsidRPr="002533F2">
        <w:rPr>
          <w:rFonts w:ascii="Helvetica Neue" w:eastAsia="Times New Roman" w:hAnsi="Helvetica Neue" w:cs="Times New Roman"/>
          <w:b/>
          <w:bCs/>
          <w:color w:val="333333"/>
          <w:kern w:val="36"/>
          <w:sz w:val="48"/>
          <w:szCs w:val="48"/>
          <w:lang w:val="en-NZ" w:eastAsia="en-GB"/>
        </w:rPr>
        <w:t>Water quality in our monitored rivers and streams</w:t>
      </w:r>
    </w:p>
    <w:p w14:paraId="08995448" w14:textId="77777777" w:rsidR="002533F2" w:rsidRPr="002533F2" w:rsidRDefault="002533F2" w:rsidP="002533F2">
      <w:pPr>
        <w:rPr>
          <w:rFonts w:ascii="Helvetica Neue" w:eastAsia="Times New Roman" w:hAnsi="Helvetica Neue" w:cs="Times New Roman"/>
          <w:lang w:val="en-NZ" w:eastAsia="en-GB"/>
        </w:rPr>
      </w:pPr>
      <w:r w:rsidRPr="002533F2">
        <w:rPr>
          <w:rFonts w:ascii="Helvetica Neue" w:eastAsia="Times New Roman" w:hAnsi="Helvetica Neue" w:cs="Times New Roman"/>
          <w:b/>
          <w:bCs/>
          <w:lang w:val="en-NZ" w:eastAsia="en-GB"/>
        </w:rPr>
        <w:t>Date:</w:t>
      </w:r>
      <w:r w:rsidRPr="002533F2">
        <w:rPr>
          <w:rFonts w:ascii="Helvetica Neue" w:eastAsia="Times New Roman" w:hAnsi="Helvetica Neue" w:cs="Times New Roman"/>
          <w:lang w:val="en-NZ" w:eastAsia="en-GB"/>
        </w:rPr>
        <w:t> 01 July 2017</w:t>
      </w:r>
    </w:p>
    <w:p w14:paraId="7D42F7BD" w14:textId="77777777" w:rsidR="002533F2" w:rsidRPr="002533F2" w:rsidRDefault="002533F2" w:rsidP="002533F2">
      <w:pPr>
        <w:rPr>
          <w:rFonts w:ascii="Helvetica Neue" w:eastAsia="Times New Roman" w:hAnsi="Helvetica Neue" w:cs="Times New Roman"/>
          <w:lang w:val="en-NZ" w:eastAsia="en-GB"/>
        </w:rPr>
      </w:pPr>
      <w:r w:rsidRPr="002533F2">
        <w:rPr>
          <w:rFonts w:ascii="Helvetica Neue" w:eastAsia="Times New Roman" w:hAnsi="Helvetica Neue" w:cs="Times New Roman"/>
          <w:b/>
          <w:bCs/>
          <w:lang w:val="en-NZ" w:eastAsia="en-GB"/>
        </w:rPr>
        <w:t>Reporting Frequency:</w:t>
      </w:r>
      <w:r w:rsidRPr="002533F2">
        <w:rPr>
          <w:rFonts w:ascii="Helvetica Neue" w:eastAsia="Times New Roman" w:hAnsi="Helvetica Neue" w:cs="Times New Roman"/>
          <w:lang w:val="en-NZ" w:eastAsia="en-GB"/>
        </w:rPr>
        <w:t> Annually</w:t>
      </w:r>
    </w:p>
    <w:p w14:paraId="54DE3962" w14:textId="77777777" w:rsidR="002533F2" w:rsidRDefault="002533F2" w:rsidP="002533F2">
      <w:pPr>
        <w:outlineLvl w:val="2"/>
        <w:rPr>
          <w:rFonts w:ascii="Helvetica Neue" w:eastAsia="Times New Roman" w:hAnsi="Helvetica Neue" w:cs="Times New Roman"/>
          <w:b/>
          <w:bCs/>
          <w:sz w:val="34"/>
          <w:szCs w:val="34"/>
          <w:lang w:val="en-NZ" w:eastAsia="en-GB"/>
        </w:rPr>
      </w:pPr>
    </w:p>
    <w:p w14:paraId="2D34D5A7" w14:textId="5CDAE709" w:rsidR="002533F2" w:rsidRPr="002533F2" w:rsidRDefault="002533F2" w:rsidP="002533F2">
      <w:pPr>
        <w:outlineLvl w:val="2"/>
        <w:rPr>
          <w:rFonts w:ascii="Helvetica Neue" w:eastAsia="Times New Roman" w:hAnsi="Helvetica Neue" w:cs="Times New Roman"/>
          <w:b/>
          <w:bCs/>
          <w:sz w:val="34"/>
          <w:szCs w:val="34"/>
          <w:lang w:val="en-NZ" w:eastAsia="en-GB"/>
        </w:rPr>
      </w:pPr>
      <w:r w:rsidRPr="002533F2">
        <w:rPr>
          <w:rFonts w:ascii="Helvetica Neue" w:eastAsia="Times New Roman" w:hAnsi="Helvetica Neue" w:cs="Times New Roman"/>
          <w:b/>
          <w:bCs/>
          <w:sz w:val="34"/>
          <w:szCs w:val="34"/>
          <w:lang w:val="en-NZ" w:eastAsia="en-GB"/>
        </w:rPr>
        <w:t>Goal</w:t>
      </w:r>
    </w:p>
    <w:p w14:paraId="5EF538BD" w14:textId="77777777" w:rsidR="002533F2" w:rsidRPr="002533F2" w:rsidRDefault="002533F2" w:rsidP="002533F2">
      <w:pPr>
        <w:rPr>
          <w:rFonts w:ascii="Helvetica Neue" w:eastAsia="Times New Roman" w:hAnsi="Helvetica Neue" w:cs="Times New Roman"/>
          <w:sz w:val="26"/>
          <w:szCs w:val="26"/>
          <w:lang w:val="en-NZ" w:eastAsia="en-GB"/>
        </w:rPr>
      </w:pPr>
      <w:r w:rsidRPr="002533F2">
        <w:rPr>
          <w:rFonts w:ascii="Helvetica Neue" w:eastAsia="Times New Roman" w:hAnsi="Helvetica Neue" w:cs="Times New Roman"/>
          <w:sz w:val="26"/>
          <w:szCs w:val="26"/>
          <w:lang w:val="en-NZ" w:eastAsia="en-GB"/>
        </w:rPr>
        <w:t>The water quality in monitored rivers and streams is graded good or very good.</w:t>
      </w:r>
    </w:p>
    <w:p w14:paraId="008E9909" w14:textId="77777777" w:rsidR="002533F2" w:rsidRPr="002533F2" w:rsidRDefault="002533F2" w:rsidP="002533F2">
      <w:pPr>
        <w:outlineLvl w:val="2"/>
        <w:rPr>
          <w:rFonts w:ascii="Helvetica Neue" w:eastAsia="Times New Roman" w:hAnsi="Helvetica Neue" w:cs="Times New Roman"/>
          <w:b/>
          <w:bCs/>
          <w:sz w:val="34"/>
          <w:szCs w:val="34"/>
          <w:lang w:val="en-NZ" w:eastAsia="en-GB"/>
        </w:rPr>
      </w:pPr>
      <w:r w:rsidRPr="002533F2">
        <w:rPr>
          <w:rFonts w:ascii="Helvetica Neue" w:eastAsia="Times New Roman" w:hAnsi="Helvetica Neue" w:cs="Times New Roman"/>
          <w:b/>
          <w:bCs/>
          <w:sz w:val="34"/>
          <w:szCs w:val="34"/>
          <w:lang w:val="en-NZ" w:eastAsia="en-GB"/>
        </w:rPr>
        <w:t>Progress</w:t>
      </w:r>
    </w:p>
    <w:p w14:paraId="799190BC" w14:textId="77777777" w:rsidR="002533F2" w:rsidRPr="002533F2" w:rsidRDefault="002533F2" w:rsidP="002533F2">
      <w:pPr>
        <w:rPr>
          <w:rFonts w:ascii="Helvetica Neue" w:eastAsia="Times New Roman" w:hAnsi="Helvetica Neue" w:cs="Times New Roman"/>
          <w:sz w:val="26"/>
          <w:szCs w:val="26"/>
          <w:lang w:val="en-NZ" w:eastAsia="en-GB"/>
        </w:rPr>
      </w:pPr>
      <w:r w:rsidRPr="002533F2">
        <w:rPr>
          <w:rFonts w:ascii="Helvetica Neue" w:eastAsia="Times New Roman" w:hAnsi="Helvetica Neue" w:cs="Times New Roman"/>
          <w:sz w:val="26"/>
          <w:szCs w:val="26"/>
          <w:lang w:val="en-NZ" w:eastAsia="en-GB"/>
        </w:rPr>
        <w:t>For 2016/17 the water quality in 60 out of 101 monitored sites is graded good or very good.</w:t>
      </w:r>
    </w:p>
    <w:p w14:paraId="606A6B6A" w14:textId="77777777" w:rsidR="002533F2" w:rsidRPr="002533F2" w:rsidRDefault="002533F2" w:rsidP="002533F2">
      <w:pPr>
        <w:spacing w:before="288" w:after="120"/>
        <w:outlineLvl w:val="2"/>
        <w:rPr>
          <w:rFonts w:ascii="Helvetica Neue" w:eastAsia="Times New Roman" w:hAnsi="Helvetica Neue" w:cs="Times New Roman"/>
          <w:b/>
          <w:bCs/>
          <w:sz w:val="31"/>
          <w:szCs w:val="31"/>
          <w:lang w:val="en-NZ" w:eastAsia="en-GB"/>
        </w:rPr>
      </w:pPr>
      <w:r w:rsidRPr="002533F2">
        <w:rPr>
          <w:rFonts w:ascii="Helvetica Neue" w:eastAsia="Times New Roman" w:hAnsi="Helvetica Neue" w:cs="Times New Roman"/>
          <w:b/>
          <w:bCs/>
          <w:sz w:val="31"/>
          <w:szCs w:val="31"/>
          <w:lang w:val="en-NZ" w:eastAsia="en-GB"/>
        </w:rPr>
        <w:t>About this goal</w:t>
      </w:r>
    </w:p>
    <w:p w14:paraId="6DA7B545" w14:textId="77777777" w:rsidR="002533F2" w:rsidRPr="00B078EF" w:rsidRDefault="002533F2" w:rsidP="002533F2">
      <w:pPr>
        <w:spacing w:before="240" w:after="240"/>
        <w:rPr>
          <w:rFonts w:ascii="Helvetica Neue" w:eastAsia="Times New Roman" w:hAnsi="Helvetica Neue" w:cs="Times New Roman"/>
          <w:sz w:val="20"/>
          <w:szCs w:val="20"/>
          <w:lang w:val="en-NZ" w:eastAsia="en-GB"/>
        </w:rPr>
      </w:pPr>
      <w:r w:rsidRPr="002533F2">
        <w:rPr>
          <w:rFonts w:ascii="Helvetica Neue" w:eastAsia="Times New Roman" w:hAnsi="Helvetica Neue" w:cs="Times New Roman"/>
          <w:lang w:val="en-NZ" w:eastAsia="en-GB"/>
        </w:rPr>
        <w:t xml:space="preserve">The quality of fresh water in Canterbury’s rivers and streams contributes to the health and vitality of </w:t>
      </w:r>
      <w:r w:rsidRPr="00B078EF">
        <w:rPr>
          <w:rFonts w:ascii="Helvetica Neue" w:eastAsia="Times New Roman" w:hAnsi="Helvetica Neue" w:cs="Times New Roman"/>
          <w:sz w:val="20"/>
          <w:szCs w:val="20"/>
          <w:lang w:val="en-NZ" w:eastAsia="en-GB"/>
        </w:rPr>
        <w:t>our environment, and that of our communities. Environment Canterbury regularly monitors water quality across the region at sites on different types of rivers and streams.</w:t>
      </w:r>
    </w:p>
    <w:p w14:paraId="55E20A42" w14:textId="77777777" w:rsidR="002533F2" w:rsidRPr="00B078EF" w:rsidRDefault="002533F2" w:rsidP="002533F2">
      <w:pPr>
        <w:spacing w:before="240" w:after="240"/>
        <w:rPr>
          <w:rFonts w:ascii="Helvetica Neue" w:eastAsia="Times New Roman" w:hAnsi="Helvetica Neue" w:cs="Times New Roman"/>
          <w:sz w:val="20"/>
          <w:szCs w:val="20"/>
          <w:lang w:val="en-NZ" w:eastAsia="en-GB"/>
        </w:rPr>
      </w:pPr>
      <w:r w:rsidRPr="00B078EF">
        <w:rPr>
          <w:rFonts w:ascii="Helvetica Neue" w:eastAsia="Times New Roman" w:hAnsi="Helvetica Neue" w:cs="Times New Roman"/>
          <w:sz w:val="20"/>
          <w:szCs w:val="20"/>
          <w:lang w:val="en-NZ" w:eastAsia="en-GB"/>
        </w:rPr>
        <w:t>These measurements are combined into a Water Quality Index (WQI) which takes individual measures of water quality (e.g. nitrate, phosphate, </w:t>
      </w:r>
      <w:r w:rsidRPr="00B078EF">
        <w:rPr>
          <w:rFonts w:ascii="Helvetica Neue" w:eastAsia="Times New Roman" w:hAnsi="Helvetica Neue" w:cs="Times New Roman"/>
          <w:i/>
          <w:iCs/>
          <w:sz w:val="20"/>
          <w:szCs w:val="20"/>
          <w:lang w:val="en-NZ" w:eastAsia="en-GB"/>
        </w:rPr>
        <w:t>E. coli</w:t>
      </w:r>
      <w:r w:rsidRPr="00B078EF">
        <w:rPr>
          <w:rFonts w:ascii="Helvetica Neue" w:eastAsia="Times New Roman" w:hAnsi="Helvetica Neue" w:cs="Times New Roman"/>
          <w:sz w:val="20"/>
          <w:szCs w:val="20"/>
          <w:lang w:val="en-NZ" w:eastAsia="en-GB"/>
        </w:rPr>
        <w:t>) and combines them into a single number based on how close the measures are to objectives set out in the Canterbury Land and Water Regional Plan.  The resultant number is then put into one of five classes from very poor to very good.</w:t>
      </w:r>
    </w:p>
    <w:p w14:paraId="5BB058EC" w14:textId="77777777" w:rsidR="002533F2" w:rsidRPr="00B078EF" w:rsidRDefault="002533F2" w:rsidP="002533F2">
      <w:pPr>
        <w:spacing w:before="240" w:after="240"/>
        <w:rPr>
          <w:rFonts w:ascii="Helvetica Neue" w:eastAsia="Times New Roman" w:hAnsi="Helvetica Neue" w:cs="Times New Roman"/>
          <w:sz w:val="20"/>
          <w:szCs w:val="20"/>
          <w:lang w:val="en-NZ" w:eastAsia="en-GB"/>
        </w:rPr>
      </w:pPr>
      <w:r w:rsidRPr="00B078EF">
        <w:rPr>
          <w:rFonts w:ascii="Helvetica Neue" w:eastAsia="Times New Roman" w:hAnsi="Helvetica Neue" w:cs="Times New Roman"/>
          <w:sz w:val="20"/>
          <w:szCs w:val="20"/>
          <w:lang w:val="en-NZ" w:eastAsia="en-GB"/>
        </w:rPr>
        <w:t>Lowland and urban rivers and streams tend to have poorer water quality due to the intensity of surrounding land use. Changing weather patterns and climate can also influence Water Quality Index results.</w:t>
      </w:r>
    </w:p>
    <w:p w14:paraId="17503280" w14:textId="77777777" w:rsidR="002533F2" w:rsidRPr="00B078EF" w:rsidRDefault="002533F2" w:rsidP="002533F2">
      <w:pPr>
        <w:spacing w:before="240" w:after="240"/>
        <w:rPr>
          <w:rFonts w:ascii="Helvetica Neue" w:eastAsia="Times New Roman" w:hAnsi="Helvetica Neue" w:cs="Times New Roman"/>
          <w:sz w:val="20"/>
          <w:szCs w:val="20"/>
          <w:lang w:val="en-NZ" w:eastAsia="en-GB"/>
        </w:rPr>
      </w:pPr>
      <w:r w:rsidRPr="00B078EF">
        <w:rPr>
          <w:rFonts w:ascii="Helvetica Neue" w:eastAsia="Times New Roman" w:hAnsi="Helvetica Neue" w:cs="Times New Roman"/>
          <w:sz w:val="20"/>
          <w:szCs w:val="20"/>
          <w:lang w:val="en-NZ" w:eastAsia="en-GB"/>
        </w:rPr>
        <w:t>Overall, the WQI results for the 2016/17 year show that more of the monitored sites were graded good or very good, than fair, poor or very poor.</w:t>
      </w:r>
    </w:p>
    <w:p w14:paraId="7AAE0707" w14:textId="70CFF955" w:rsidR="002533F2" w:rsidRPr="00B078EF" w:rsidRDefault="002533F2" w:rsidP="002533F2">
      <w:pPr>
        <w:shd w:val="clear" w:color="auto" w:fill="FFFFFF"/>
        <w:textAlignment w:val="center"/>
        <w:rPr>
          <w:rFonts w:ascii="Helvetica Neue" w:eastAsia="Times New Roman" w:hAnsi="Helvetica Neue" w:cs="Times New Roman"/>
          <w:color w:val="000000"/>
          <w:sz w:val="20"/>
          <w:szCs w:val="20"/>
          <w:lang w:val="en-NZ" w:eastAsia="en-GB"/>
        </w:rPr>
      </w:pPr>
      <w:r w:rsidRPr="00B078EF">
        <w:rPr>
          <w:rFonts w:ascii="Helvetica Neue" w:eastAsia="Times New Roman" w:hAnsi="Helvetica Neue" w:cs="Times New Roman"/>
          <w:color w:val="000000"/>
          <w:sz w:val="20"/>
          <w:szCs w:val="20"/>
          <w:lang w:val="en-NZ" w:eastAsia="en-GB"/>
        </w:rPr>
        <w:t>Percent (%</w:t>
      </w:r>
      <w:proofErr w:type="gramStart"/>
      <w:r w:rsidRPr="00B078EF">
        <w:rPr>
          <w:rFonts w:ascii="Helvetica Neue" w:eastAsia="Times New Roman" w:hAnsi="Helvetica Neue" w:cs="Times New Roman"/>
          <w:color w:val="000000"/>
          <w:sz w:val="20"/>
          <w:szCs w:val="20"/>
          <w:lang w:val="en-NZ" w:eastAsia="en-GB"/>
        </w:rPr>
        <w:t>)Water</w:t>
      </w:r>
      <w:proofErr w:type="gramEnd"/>
      <w:r w:rsidRPr="00B078EF">
        <w:rPr>
          <w:rFonts w:ascii="Helvetica Neue" w:eastAsia="Times New Roman" w:hAnsi="Helvetica Neue" w:cs="Times New Roman"/>
          <w:color w:val="000000"/>
          <w:sz w:val="20"/>
          <w:szCs w:val="20"/>
          <w:lang w:val="en-NZ" w:eastAsia="en-GB"/>
        </w:rPr>
        <w:t xml:space="preserve"> Quality Index results by site type - 2016/17Sites graded good or very </w:t>
      </w:r>
      <w:proofErr w:type="spellStart"/>
      <w:r w:rsidRPr="00B078EF">
        <w:rPr>
          <w:rFonts w:ascii="Helvetica Neue" w:eastAsia="Times New Roman" w:hAnsi="Helvetica Neue" w:cs="Times New Roman"/>
          <w:color w:val="000000"/>
          <w:sz w:val="20"/>
          <w:szCs w:val="20"/>
          <w:lang w:val="en-NZ" w:eastAsia="en-GB"/>
        </w:rPr>
        <w:t>goodAlpine</w:t>
      </w:r>
      <w:proofErr w:type="spellEnd"/>
      <w:r w:rsidRPr="00B078EF">
        <w:rPr>
          <w:rFonts w:ascii="Helvetica Neue" w:eastAsia="Times New Roman" w:hAnsi="Helvetica Neue" w:cs="Times New Roman"/>
          <w:color w:val="000000"/>
          <w:sz w:val="20"/>
          <w:szCs w:val="20"/>
          <w:lang w:val="en-NZ" w:eastAsia="en-GB"/>
        </w:rPr>
        <w:t xml:space="preserve"> rivers (16 out of 16)Banks Peninsula streams (2 out of 8)Lower hill-fed streams (18 out of 26)Upland hill-fed streams (8 out of 10)Spring-fed streams on the plains (7 out of 27)Urban spring-fed streams (1 out of 3)Spring-fed upland and basin streams (6 out of12)0102030405060708090100110</w:t>
      </w:r>
    </w:p>
    <w:p w14:paraId="759D13F5" w14:textId="2613955E" w:rsidR="002533F2" w:rsidRPr="00B078EF" w:rsidRDefault="002533F2" w:rsidP="002533F2">
      <w:pPr>
        <w:shd w:val="clear" w:color="auto" w:fill="FFFFFF"/>
        <w:textAlignment w:val="center"/>
        <w:rPr>
          <w:rFonts w:ascii="Helvetica Neue" w:eastAsia="Times New Roman" w:hAnsi="Helvetica Neue" w:cs="Times New Roman"/>
          <w:color w:val="000000"/>
          <w:sz w:val="20"/>
          <w:szCs w:val="20"/>
          <w:lang w:val="en-NZ" w:eastAsia="en-GB"/>
        </w:rPr>
      </w:pPr>
    </w:p>
    <w:p w14:paraId="5855F843" w14:textId="061BF52A" w:rsidR="002533F2" w:rsidRPr="00B078EF" w:rsidRDefault="002533F2" w:rsidP="002533F2">
      <w:pPr>
        <w:shd w:val="clear" w:color="auto" w:fill="FFFFFF"/>
        <w:textAlignment w:val="center"/>
        <w:rPr>
          <w:rFonts w:ascii="Helvetica Neue" w:eastAsia="Times New Roman" w:hAnsi="Helvetica Neue" w:cs="Times New Roman"/>
          <w:color w:val="000000"/>
          <w:sz w:val="20"/>
          <w:szCs w:val="20"/>
          <w:lang w:val="en-NZ" w:eastAsia="en-GB"/>
        </w:rPr>
      </w:pPr>
      <w:r w:rsidRPr="00B078EF">
        <w:rPr>
          <w:rFonts w:ascii="Helvetica Neue" w:eastAsia="Times New Roman" w:hAnsi="Helvetica Neue" w:cs="Times New Roman"/>
          <w:noProof/>
          <w:color w:val="000000"/>
          <w:sz w:val="20"/>
          <w:szCs w:val="20"/>
          <w:lang w:val="en-NZ" w:eastAsia="en-NZ"/>
        </w:rPr>
        <w:drawing>
          <wp:inline distT="0" distB="0" distL="0" distR="0" wp14:anchorId="799903A0" wp14:editId="7909241B">
            <wp:extent cx="6247851" cy="3131820"/>
            <wp:effectExtent l="0" t="0" r="635" b="5080"/>
            <wp:docPr id="1" name="Picture 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6270902" cy="3143375"/>
                    </a:xfrm>
                    <a:prstGeom prst="rect">
                      <a:avLst/>
                    </a:prstGeom>
                  </pic:spPr>
                </pic:pic>
              </a:graphicData>
            </a:graphic>
          </wp:inline>
        </w:drawing>
      </w:r>
    </w:p>
    <w:p w14:paraId="01509008" w14:textId="77777777" w:rsidR="002533F2" w:rsidRPr="00B078EF" w:rsidRDefault="002533F2" w:rsidP="002533F2">
      <w:pPr>
        <w:spacing w:before="288" w:after="120"/>
        <w:outlineLvl w:val="2"/>
        <w:rPr>
          <w:rFonts w:ascii="Helvetica Neue" w:eastAsia="Times New Roman" w:hAnsi="Helvetica Neue" w:cs="Times New Roman"/>
          <w:b/>
          <w:bCs/>
          <w:sz w:val="20"/>
          <w:szCs w:val="20"/>
          <w:lang w:val="en-NZ" w:eastAsia="en-GB"/>
        </w:rPr>
      </w:pPr>
      <w:r w:rsidRPr="00B078EF">
        <w:rPr>
          <w:rFonts w:ascii="Helvetica Neue" w:eastAsia="Times New Roman" w:hAnsi="Helvetica Neue" w:cs="Times New Roman"/>
          <w:b/>
          <w:bCs/>
          <w:sz w:val="20"/>
          <w:szCs w:val="20"/>
          <w:lang w:val="en-NZ" w:eastAsia="en-GB"/>
        </w:rPr>
        <w:lastRenderedPageBreak/>
        <w:t>Why does it matter?</w:t>
      </w:r>
    </w:p>
    <w:p w14:paraId="0AB23962" w14:textId="77777777" w:rsidR="002533F2" w:rsidRPr="00B078EF" w:rsidRDefault="002533F2" w:rsidP="002533F2">
      <w:pPr>
        <w:spacing w:before="240" w:after="240"/>
        <w:rPr>
          <w:rFonts w:ascii="Helvetica Neue" w:eastAsia="Times New Roman" w:hAnsi="Helvetica Neue" w:cs="Times New Roman"/>
          <w:sz w:val="20"/>
          <w:szCs w:val="20"/>
          <w:lang w:val="en-NZ" w:eastAsia="en-GB"/>
        </w:rPr>
      </w:pPr>
      <w:r w:rsidRPr="00B078EF">
        <w:rPr>
          <w:rFonts w:ascii="Helvetica Neue" w:eastAsia="Times New Roman" w:hAnsi="Helvetica Neue" w:cs="Times New Roman"/>
          <w:sz w:val="20"/>
          <w:szCs w:val="20"/>
          <w:lang w:val="en-NZ" w:eastAsia="en-GB"/>
        </w:rPr>
        <w:t>Over time, urban settlement and rural development have impacted Canterbury’s waterways. As a result of long-term changes in land use, the quality of fresh water in many of our rivers and streams has declined.</w:t>
      </w:r>
    </w:p>
    <w:p w14:paraId="72501A19" w14:textId="77777777" w:rsidR="002533F2" w:rsidRPr="00B078EF" w:rsidRDefault="002533F2" w:rsidP="002533F2">
      <w:pPr>
        <w:spacing w:before="240" w:after="240"/>
        <w:rPr>
          <w:rFonts w:ascii="Helvetica Neue" w:eastAsia="Times New Roman" w:hAnsi="Helvetica Neue" w:cs="Times New Roman"/>
          <w:sz w:val="20"/>
          <w:szCs w:val="20"/>
          <w:lang w:val="en-NZ" w:eastAsia="en-GB"/>
        </w:rPr>
      </w:pPr>
      <w:r w:rsidRPr="00B078EF">
        <w:rPr>
          <w:rFonts w:ascii="Helvetica Neue" w:eastAsia="Times New Roman" w:hAnsi="Helvetica Neue" w:cs="Times New Roman"/>
          <w:sz w:val="20"/>
          <w:szCs w:val="20"/>
          <w:lang w:val="en-NZ" w:eastAsia="en-GB"/>
        </w:rPr>
        <w:t>Poor water quality can affect human health, impact native plants and animals and the places they live, and mean long term land and water management solutions are needed. It's all about using innovative solutions to manage our freshwater sustainably.</w:t>
      </w:r>
    </w:p>
    <w:p w14:paraId="060630F3" w14:textId="77777777" w:rsidR="002533F2" w:rsidRPr="00B078EF" w:rsidRDefault="002533F2" w:rsidP="002533F2">
      <w:pPr>
        <w:spacing w:before="240" w:after="240"/>
        <w:rPr>
          <w:rFonts w:ascii="Helvetica Neue" w:eastAsia="Times New Roman" w:hAnsi="Helvetica Neue" w:cs="Times New Roman"/>
          <w:sz w:val="20"/>
          <w:szCs w:val="20"/>
          <w:lang w:val="en-NZ" w:eastAsia="en-GB"/>
        </w:rPr>
      </w:pPr>
      <w:r w:rsidRPr="00B078EF">
        <w:rPr>
          <w:rFonts w:ascii="Helvetica Neue" w:eastAsia="Times New Roman" w:hAnsi="Helvetica Neue" w:cs="Times New Roman"/>
          <w:sz w:val="20"/>
          <w:szCs w:val="20"/>
          <w:lang w:val="en-NZ" w:eastAsia="en-GB"/>
        </w:rPr>
        <w:t>We want to make sure our region achieves the freshwater outcomes set in the </w:t>
      </w:r>
      <w:hyperlink r:id="rId6" w:tgtFrame="_blank" w:tooltip="external link" w:history="1">
        <w:r w:rsidRPr="00B078EF">
          <w:rPr>
            <w:rFonts w:ascii="Helvetica Neue" w:eastAsia="Times New Roman" w:hAnsi="Helvetica Neue" w:cs="Times New Roman"/>
            <w:color w:val="67A7C0"/>
            <w:sz w:val="20"/>
            <w:szCs w:val="20"/>
            <w:u w:val="single"/>
            <w:lang w:val="en-NZ" w:eastAsia="en-GB"/>
          </w:rPr>
          <w:t>National Policy Statement for Freshwater Management</w:t>
        </w:r>
      </w:hyperlink>
      <w:r w:rsidRPr="00B078EF">
        <w:rPr>
          <w:rFonts w:ascii="Helvetica Neue" w:eastAsia="Times New Roman" w:hAnsi="Helvetica Neue" w:cs="Times New Roman"/>
          <w:sz w:val="20"/>
          <w:szCs w:val="20"/>
          <w:lang w:val="en-NZ" w:eastAsia="en-GB"/>
        </w:rPr>
        <w:t> and the targets and limits set for Canterbury’s rivers and streams in our </w:t>
      </w:r>
      <w:hyperlink r:id="rId7" w:tooltip="Plans and strategies" w:history="1">
        <w:r w:rsidRPr="00B078EF">
          <w:rPr>
            <w:rFonts w:ascii="Helvetica Neue" w:eastAsia="Times New Roman" w:hAnsi="Helvetica Neue" w:cs="Times New Roman"/>
            <w:color w:val="67A7C0"/>
            <w:sz w:val="20"/>
            <w:szCs w:val="20"/>
            <w:u w:val="single"/>
            <w:lang w:val="en-NZ" w:eastAsia="en-GB"/>
          </w:rPr>
          <w:t>regional plans</w:t>
        </w:r>
      </w:hyperlink>
      <w:r w:rsidRPr="00B078EF">
        <w:rPr>
          <w:rFonts w:ascii="Helvetica Neue" w:eastAsia="Times New Roman" w:hAnsi="Helvetica Neue" w:cs="Times New Roman"/>
          <w:sz w:val="20"/>
          <w:szCs w:val="20"/>
          <w:lang w:val="en-NZ" w:eastAsia="en-GB"/>
        </w:rPr>
        <w:t>.</w:t>
      </w:r>
    </w:p>
    <w:p w14:paraId="36909FE3" w14:textId="77777777" w:rsidR="002533F2" w:rsidRPr="00B078EF" w:rsidRDefault="002533F2" w:rsidP="002533F2">
      <w:pPr>
        <w:spacing w:before="240" w:after="240"/>
        <w:rPr>
          <w:rFonts w:ascii="Helvetica Neue" w:eastAsia="Times New Roman" w:hAnsi="Helvetica Neue" w:cs="Times New Roman"/>
          <w:sz w:val="20"/>
          <w:szCs w:val="20"/>
          <w:lang w:val="en-NZ" w:eastAsia="en-GB"/>
        </w:rPr>
      </w:pPr>
      <w:r w:rsidRPr="00B078EF">
        <w:rPr>
          <w:rFonts w:ascii="Helvetica Neue" w:eastAsia="Times New Roman" w:hAnsi="Helvetica Neue" w:cs="Times New Roman"/>
          <w:sz w:val="20"/>
          <w:szCs w:val="20"/>
          <w:lang w:val="en-NZ" w:eastAsia="en-GB"/>
        </w:rPr>
        <w:t>Generally, this means we need to reduce contaminants entering waterways and, where water quality is poor, work to change land use practices to improve water quality and aquatic ecosystem health.</w:t>
      </w:r>
    </w:p>
    <w:p w14:paraId="6552977C" w14:textId="77777777" w:rsidR="002533F2" w:rsidRPr="00B078EF" w:rsidRDefault="002533F2" w:rsidP="002533F2">
      <w:pPr>
        <w:spacing w:before="288" w:after="120"/>
        <w:outlineLvl w:val="2"/>
        <w:rPr>
          <w:rFonts w:ascii="Helvetica Neue" w:eastAsia="Times New Roman" w:hAnsi="Helvetica Neue" w:cs="Times New Roman"/>
          <w:b/>
          <w:bCs/>
          <w:sz w:val="20"/>
          <w:szCs w:val="20"/>
          <w:lang w:val="en-NZ" w:eastAsia="en-GB"/>
        </w:rPr>
      </w:pPr>
      <w:r w:rsidRPr="00B078EF">
        <w:rPr>
          <w:rFonts w:ascii="Helvetica Neue" w:eastAsia="Times New Roman" w:hAnsi="Helvetica Neue" w:cs="Times New Roman"/>
          <w:b/>
          <w:bCs/>
          <w:sz w:val="20"/>
          <w:szCs w:val="20"/>
          <w:lang w:val="en-NZ" w:eastAsia="en-GB"/>
        </w:rPr>
        <w:t>What's being done?</w:t>
      </w:r>
    </w:p>
    <w:p w14:paraId="2C8A6FF3" w14:textId="77777777" w:rsidR="002533F2" w:rsidRPr="00B078EF" w:rsidRDefault="002533F2" w:rsidP="002533F2">
      <w:pPr>
        <w:spacing w:before="240" w:after="240"/>
        <w:rPr>
          <w:rFonts w:ascii="Helvetica Neue" w:eastAsia="Times New Roman" w:hAnsi="Helvetica Neue" w:cs="Times New Roman"/>
          <w:sz w:val="20"/>
          <w:szCs w:val="20"/>
          <w:lang w:val="en-NZ" w:eastAsia="en-GB"/>
        </w:rPr>
      </w:pPr>
      <w:r w:rsidRPr="00B078EF">
        <w:rPr>
          <w:rFonts w:ascii="Helvetica Neue" w:eastAsia="Times New Roman" w:hAnsi="Helvetica Neue" w:cs="Times New Roman"/>
          <w:sz w:val="20"/>
          <w:szCs w:val="20"/>
          <w:lang w:val="en-NZ" w:eastAsia="en-GB"/>
        </w:rPr>
        <w:t>Environment Canterbury works with the community to help ensure we have clean and plentiful fresh water now and for generations to come – but the impact of human activity will take many years to repair. People from across our region are working together to protect and improve our water resources.</w:t>
      </w:r>
    </w:p>
    <w:p w14:paraId="55F59970" w14:textId="77777777" w:rsidR="002533F2" w:rsidRPr="00B078EF" w:rsidRDefault="002533F2" w:rsidP="002533F2">
      <w:pPr>
        <w:spacing w:before="240" w:after="240"/>
        <w:rPr>
          <w:rFonts w:ascii="Helvetica Neue" w:eastAsia="Times New Roman" w:hAnsi="Helvetica Neue" w:cs="Times New Roman"/>
          <w:sz w:val="20"/>
          <w:szCs w:val="20"/>
          <w:lang w:val="en-NZ" w:eastAsia="en-GB"/>
        </w:rPr>
      </w:pPr>
      <w:r w:rsidRPr="00B078EF">
        <w:rPr>
          <w:rFonts w:ascii="Helvetica Neue" w:eastAsia="Times New Roman" w:hAnsi="Helvetica Neue" w:cs="Times New Roman"/>
          <w:sz w:val="20"/>
          <w:szCs w:val="20"/>
          <w:lang w:val="en-NZ" w:eastAsia="en-GB"/>
        </w:rPr>
        <w:t>Find out about </w:t>
      </w:r>
      <w:hyperlink r:id="rId8" w:history="1">
        <w:r w:rsidRPr="00B078EF">
          <w:rPr>
            <w:rFonts w:ascii="Helvetica Neue" w:eastAsia="Times New Roman" w:hAnsi="Helvetica Neue" w:cs="Times New Roman"/>
            <w:color w:val="67A7C0"/>
            <w:sz w:val="20"/>
            <w:szCs w:val="20"/>
            <w:u w:val="single"/>
            <w:lang w:val="en-NZ" w:eastAsia="en-GB"/>
          </w:rPr>
          <w:t>what's happening in your local water zone</w:t>
        </w:r>
      </w:hyperlink>
      <w:r w:rsidRPr="00B078EF">
        <w:rPr>
          <w:rFonts w:ascii="Helvetica Neue" w:eastAsia="Times New Roman" w:hAnsi="Helvetica Neue" w:cs="Times New Roman"/>
          <w:sz w:val="20"/>
          <w:szCs w:val="20"/>
          <w:lang w:val="en-NZ" w:eastAsia="en-GB"/>
        </w:rPr>
        <w:t>.</w:t>
      </w:r>
    </w:p>
    <w:p w14:paraId="4A0C4790" w14:textId="77777777" w:rsidR="002533F2" w:rsidRPr="00B078EF" w:rsidRDefault="002533F2" w:rsidP="002533F2">
      <w:pPr>
        <w:spacing w:before="240" w:after="240"/>
        <w:rPr>
          <w:rFonts w:ascii="Helvetica Neue" w:eastAsia="Times New Roman" w:hAnsi="Helvetica Neue" w:cs="Times New Roman"/>
          <w:sz w:val="20"/>
          <w:szCs w:val="20"/>
          <w:lang w:val="en-NZ" w:eastAsia="en-GB"/>
        </w:rPr>
      </w:pPr>
      <w:r w:rsidRPr="00B078EF">
        <w:rPr>
          <w:rFonts w:ascii="Helvetica Neue" w:eastAsia="Times New Roman" w:hAnsi="Helvetica Neue" w:cs="Times New Roman"/>
          <w:sz w:val="20"/>
          <w:szCs w:val="20"/>
          <w:lang w:val="en-NZ" w:eastAsia="en-GB"/>
        </w:rPr>
        <w:t>Actions are in place to lessen impacts on waterways. Priorities are to:</w:t>
      </w:r>
    </w:p>
    <w:p w14:paraId="54222C0A" w14:textId="77777777" w:rsidR="002533F2" w:rsidRPr="00B078EF" w:rsidRDefault="002533F2" w:rsidP="002533F2">
      <w:pPr>
        <w:numPr>
          <w:ilvl w:val="0"/>
          <w:numId w:val="1"/>
        </w:numPr>
        <w:spacing w:before="120" w:after="120"/>
        <w:ind w:left="-225"/>
        <w:rPr>
          <w:rFonts w:ascii="Helvetica Neue" w:eastAsia="Times New Roman" w:hAnsi="Helvetica Neue" w:cs="Times New Roman"/>
          <w:sz w:val="20"/>
          <w:szCs w:val="20"/>
          <w:lang w:val="en-NZ" w:eastAsia="en-GB"/>
        </w:rPr>
      </w:pPr>
      <w:proofErr w:type="gramStart"/>
      <w:r w:rsidRPr="00B078EF">
        <w:rPr>
          <w:rFonts w:ascii="Helvetica Neue" w:eastAsia="Times New Roman" w:hAnsi="Helvetica Neue" w:cs="Times New Roman"/>
          <w:sz w:val="20"/>
          <w:szCs w:val="20"/>
          <w:lang w:val="en-NZ" w:eastAsia="en-GB"/>
        </w:rPr>
        <w:t>reduce</w:t>
      </w:r>
      <w:proofErr w:type="gramEnd"/>
      <w:r w:rsidRPr="00B078EF">
        <w:rPr>
          <w:rFonts w:ascii="Helvetica Neue" w:eastAsia="Times New Roman" w:hAnsi="Helvetica Neue" w:cs="Times New Roman"/>
          <w:sz w:val="20"/>
          <w:szCs w:val="20"/>
          <w:lang w:val="en-NZ" w:eastAsia="en-GB"/>
        </w:rPr>
        <w:t xml:space="preserve"> contaminant loads that cause poor freshwater quality (nitrogen, phosphorus, sediment, and microbes such as Escherichia coli (</w:t>
      </w:r>
      <w:r w:rsidRPr="00B078EF">
        <w:rPr>
          <w:rFonts w:ascii="Helvetica Neue" w:eastAsia="Times New Roman" w:hAnsi="Helvetica Neue" w:cs="Times New Roman"/>
          <w:i/>
          <w:iCs/>
          <w:sz w:val="20"/>
          <w:szCs w:val="20"/>
          <w:lang w:val="en-NZ" w:eastAsia="en-GB"/>
        </w:rPr>
        <w:t>E. coli</w:t>
      </w:r>
      <w:r w:rsidRPr="00B078EF">
        <w:rPr>
          <w:rFonts w:ascii="Helvetica Neue" w:eastAsia="Times New Roman" w:hAnsi="Helvetica Neue" w:cs="Times New Roman"/>
          <w:sz w:val="20"/>
          <w:szCs w:val="20"/>
          <w:lang w:val="en-NZ" w:eastAsia="en-GB"/>
        </w:rPr>
        <w:t>).</w:t>
      </w:r>
    </w:p>
    <w:p w14:paraId="3E005579" w14:textId="77777777" w:rsidR="002533F2" w:rsidRPr="00B078EF" w:rsidRDefault="002533F2" w:rsidP="002533F2">
      <w:pPr>
        <w:numPr>
          <w:ilvl w:val="0"/>
          <w:numId w:val="1"/>
        </w:numPr>
        <w:spacing w:before="120" w:after="120"/>
        <w:ind w:left="-225"/>
        <w:rPr>
          <w:rFonts w:ascii="Helvetica Neue" w:eastAsia="Times New Roman" w:hAnsi="Helvetica Neue" w:cs="Times New Roman"/>
          <w:sz w:val="20"/>
          <w:szCs w:val="20"/>
          <w:lang w:val="en-NZ" w:eastAsia="en-GB"/>
        </w:rPr>
      </w:pPr>
      <w:proofErr w:type="gramStart"/>
      <w:r w:rsidRPr="00B078EF">
        <w:rPr>
          <w:rFonts w:ascii="Helvetica Neue" w:eastAsia="Times New Roman" w:hAnsi="Helvetica Neue" w:cs="Times New Roman"/>
          <w:sz w:val="20"/>
          <w:szCs w:val="20"/>
          <w:lang w:val="en-NZ" w:eastAsia="en-GB"/>
        </w:rPr>
        <w:t>improve</w:t>
      </w:r>
      <w:proofErr w:type="gramEnd"/>
      <w:r w:rsidRPr="00B078EF">
        <w:rPr>
          <w:rFonts w:ascii="Helvetica Neue" w:eastAsia="Times New Roman" w:hAnsi="Helvetica Neue" w:cs="Times New Roman"/>
          <w:sz w:val="20"/>
          <w:szCs w:val="20"/>
          <w:lang w:val="en-NZ" w:eastAsia="en-GB"/>
        </w:rPr>
        <w:t xml:space="preserve"> how we manage riparian margins.</w:t>
      </w:r>
    </w:p>
    <w:p w14:paraId="2DDBD4A1" w14:textId="77777777" w:rsidR="002533F2" w:rsidRPr="00B078EF" w:rsidRDefault="002533F2" w:rsidP="002533F2">
      <w:pPr>
        <w:spacing w:before="288" w:after="120"/>
        <w:outlineLvl w:val="2"/>
        <w:rPr>
          <w:rFonts w:ascii="Helvetica Neue" w:eastAsia="Times New Roman" w:hAnsi="Helvetica Neue" w:cs="Times New Roman"/>
          <w:b/>
          <w:bCs/>
          <w:sz w:val="20"/>
          <w:szCs w:val="20"/>
          <w:lang w:val="en-NZ" w:eastAsia="en-GB"/>
        </w:rPr>
      </w:pPr>
      <w:r w:rsidRPr="00B078EF">
        <w:rPr>
          <w:rFonts w:ascii="Helvetica Neue" w:eastAsia="Times New Roman" w:hAnsi="Helvetica Neue" w:cs="Times New Roman"/>
          <w:b/>
          <w:bCs/>
          <w:sz w:val="20"/>
          <w:szCs w:val="20"/>
          <w:lang w:val="en-NZ" w:eastAsia="en-GB"/>
        </w:rPr>
        <w:t>How we are tracking?</w:t>
      </w:r>
    </w:p>
    <w:p w14:paraId="6578FDE0" w14:textId="77777777" w:rsidR="002533F2" w:rsidRPr="00B078EF" w:rsidRDefault="002533F2" w:rsidP="002533F2">
      <w:pPr>
        <w:spacing w:before="240" w:after="240"/>
        <w:rPr>
          <w:rFonts w:ascii="Helvetica Neue" w:eastAsia="Times New Roman" w:hAnsi="Helvetica Neue" w:cs="Times New Roman"/>
          <w:sz w:val="20"/>
          <w:szCs w:val="20"/>
          <w:lang w:val="en-NZ" w:eastAsia="en-GB"/>
        </w:rPr>
      </w:pPr>
      <w:r w:rsidRPr="00B078EF">
        <w:rPr>
          <w:rFonts w:ascii="Helvetica Neue" w:eastAsia="Times New Roman" w:hAnsi="Helvetica Neue" w:cs="Times New Roman"/>
          <w:b/>
          <w:bCs/>
          <w:sz w:val="20"/>
          <w:szCs w:val="20"/>
          <w:lang w:val="en-NZ" w:eastAsia="en-GB"/>
        </w:rPr>
        <w:t>Water Quality Index results from 2008 to 2017</w:t>
      </w:r>
    </w:p>
    <w:p w14:paraId="6DB06EF6" w14:textId="38F08C98" w:rsidR="002533F2" w:rsidRPr="00B078EF" w:rsidRDefault="00B078EF" w:rsidP="002533F2">
      <w:pPr>
        <w:spacing w:before="240" w:after="240"/>
        <w:rPr>
          <w:rFonts w:ascii="Helvetica Neue" w:eastAsia="Times New Roman" w:hAnsi="Helvetica Neue" w:cs="Times New Roman"/>
          <w:sz w:val="20"/>
          <w:szCs w:val="20"/>
          <w:lang w:val="en-NZ" w:eastAsia="en-GB"/>
        </w:rPr>
      </w:pPr>
      <w:r w:rsidRPr="00B078EF">
        <w:rPr>
          <w:rFonts w:ascii="Helvetica Neue" w:eastAsia="Times New Roman" w:hAnsi="Helvetica Neue" w:cs="Times New Roman"/>
          <w:noProof/>
          <w:sz w:val="20"/>
          <w:szCs w:val="20"/>
          <w:lang w:val="en-NZ" w:eastAsia="en-NZ"/>
        </w:rPr>
        <w:drawing>
          <wp:anchor distT="0" distB="0" distL="114300" distR="114300" simplePos="0" relativeHeight="251658240" behindDoc="1" locked="0" layoutInCell="1" allowOverlap="1" wp14:anchorId="3A400CD0" wp14:editId="39DEFE00">
            <wp:simplePos x="0" y="0"/>
            <wp:positionH relativeFrom="margin">
              <wp:align>left</wp:align>
            </wp:positionH>
            <wp:positionV relativeFrom="paragraph">
              <wp:posOffset>66040</wp:posOffset>
            </wp:positionV>
            <wp:extent cx="4495800" cy="4419600"/>
            <wp:effectExtent l="0" t="0" r="0" b="0"/>
            <wp:wrapTight wrapText="bothSides">
              <wp:wrapPolygon edited="0">
                <wp:start x="0" y="0"/>
                <wp:lineTo x="0" y="21507"/>
                <wp:lineTo x="21508" y="21507"/>
                <wp:lineTo x="21508" y="0"/>
                <wp:lineTo x="0" y="0"/>
              </wp:wrapPolygon>
            </wp:wrapTight>
            <wp:docPr id="2" name="Picture 2" descr="A picture containing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hqprint">
                      <a:extLst>
                        <a:ext uri="{28A0092B-C50C-407E-A947-70E740481C1C}">
                          <a14:useLocalDpi xmlns:a14="http://schemas.microsoft.com/office/drawing/2010/main" val="0"/>
                        </a:ext>
                      </a:extLst>
                    </a:blip>
                    <a:stretch>
                      <a:fillRect/>
                    </a:stretch>
                  </pic:blipFill>
                  <pic:spPr>
                    <a:xfrm>
                      <a:off x="0" y="0"/>
                      <a:ext cx="4495800" cy="4419600"/>
                    </a:xfrm>
                    <a:prstGeom prst="rect">
                      <a:avLst/>
                    </a:prstGeom>
                  </pic:spPr>
                </pic:pic>
              </a:graphicData>
            </a:graphic>
            <wp14:sizeRelH relativeFrom="page">
              <wp14:pctWidth>0</wp14:pctWidth>
            </wp14:sizeRelH>
            <wp14:sizeRelV relativeFrom="page">
              <wp14:pctHeight>0</wp14:pctHeight>
            </wp14:sizeRelV>
          </wp:anchor>
        </w:drawing>
      </w:r>
      <w:r w:rsidR="002533F2" w:rsidRPr="00B078EF">
        <w:rPr>
          <w:rFonts w:ascii="Helvetica Neue" w:eastAsia="Times New Roman" w:hAnsi="Helvetica Neue" w:cs="Times New Roman"/>
          <w:sz w:val="20"/>
          <w:szCs w:val="20"/>
          <w:lang w:val="en-NZ" w:eastAsia="en-GB"/>
        </w:rPr>
        <w:t xml:space="preserve">We can see how the WQI has changed with time in different types of Canterbury </w:t>
      </w:r>
      <w:proofErr w:type="gramStart"/>
      <w:r w:rsidR="002533F2" w:rsidRPr="00B078EF">
        <w:rPr>
          <w:rFonts w:ascii="Helvetica Neue" w:eastAsia="Times New Roman" w:hAnsi="Helvetica Neue" w:cs="Times New Roman"/>
          <w:sz w:val="20"/>
          <w:szCs w:val="20"/>
          <w:lang w:val="en-NZ" w:eastAsia="en-GB"/>
        </w:rPr>
        <w:t>rivers</w:t>
      </w:r>
      <w:proofErr w:type="gramEnd"/>
      <w:r w:rsidR="002533F2" w:rsidRPr="00B078EF">
        <w:rPr>
          <w:rFonts w:ascii="Helvetica Neue" w:eastAsia="Times New Roman" w:hAnsi="Helvetica Neue" w:cs="Times New Roman"/>
          <w:sz w:val="20"/>
          <w:szCs w:val="20"/>
          <w:lang w:val="en-NZ" w:eastAsia="en-GB"/>
        </w:rPr>
        <w:t xml:space="preserve"> by looking at the stacked bar graphs below.  Each bar is a different year and the percentage of sites in each category during the year is shown by the different colours.</w:t>
      </w:r>
    </w:p>
    <w:p w14:paraId="249DC57C" w14:textId="147072CB" w:rsidR="002533F2" w:rsidRPr="00B078EF" w:rsidRDefault="002533F2" w:rsidP="002533F2">
      <w:pPr>
        <w:spacing w:before="240" w:after="240"/>
        <w:rPr>
          <w:rFonts w:ascii="Helvetica Neue" w:eastAsia="Times New Roman" w:hAnsi="Helvetica Neue" w:cs="Times New Roman"/>
          <w:sz w:val="20"/>
          <w:szCs w:val="20"/>
          <w:lang w:val="en-NZ" w:eastAsia="en-GB"/>
        </w:rPr>
      </w:pPr>
      <w:r w:rsidRPr="00B078EF">
        <w:rPr>
          <w:rFonts w:ascii="Helvetica Neue" w:eastAsia="Times New Roman" w:hAnsi="Helvetica Neue" w:cs="Times New Roman"/>
          <w:sz w:val="20"/>
          <w:szCs w:val="20"/>
          <w:lang w:val="en-NZ" w:eastAsia="en-GB"/>
        </w:rPr>
        <w:t>For example, if you look at the Banks Peninsula streams you can see fewer “very poor” and “poor” categories and more “fair” and “good” categories with time (from left to right). Sites monitored vary from year to year. Christchurch City Council calculate their own </w:t>
      </w:r>
      <w:hyperlink r:id="rId10" w:tgtFrame="_blank" w:tooltip="external link" w:history="1">
        <w:r w:rsidRPr="00B078EF">
          <w:rPr>
            <w:rFonts w:ascii="Helvetica Neue" w:eastAsia="Times New Roman" w:hAnsi="Helvetica Neue" w:cs="Times New Roman"/>
            <w:color w:val="67A7C0"/>
            <w:sz w:val="20"/>
            <w:szCs w:val="20"/>
            <w:u w:val="single"/>
            <w:lang w:val="en-NZ" w:eastAsia="en-GB"/>
          </w:rPr>
          <w:t>WQI for Christchurch urban streams</w:t>
        </w:r>
      </w:hyperlink>
      <w:r w:rsidRPr="00B078EF">
        <w:rPr>
          <w:rFonts w:ascii="Helvetica Neue" w:eastAsia="Times New Roman" w:hAnsi="Helvetica Neue" w:cs="Times New Roman"/>
          <w:sz w:val="20"/>
          <w:szCs w:val="20"/>
          <w:lang w:val="en-NZ" w:eastAsia="en-GB"/>
        </w:rPr>
        <w:t>. </w:t>
      </w:r>
    </w:p>
    <w:p w14:paraId="4C35225A" w14:textId="74A96C0C" w:rsidR="002533F2" w:rsidRPr="00B078EF" w:rsidRDefault="002533F2" w:rsidP="002533F2">
      <w:pPr>
        <w:spacing w:before="240" w:after="240"/>
        <w:rPr>
          <w:rFonts w:ascii="Helvetica Neue" w:eastAsia="Times New Roman" w:hAnsi="Helvetica Neue" w:cs="Times New Roman"/>
          <w:sz w:val="20"/>
          <w:szCs w:val="20"/>
          <w:lang w:val="en-NZ" w:eastAsia="en-GB"/>
        </w:rPr>
      </w:pPr>
    </w:p>
    <w:p w14:paraId="482BE1C1" w14:textId="70FF1E5B" w:rsidR="002533F2" w:rsidRPr="00B078EF" w:rsidRDefault="002533F2" w:rsidP="002533F2">
      <w:pPr>
        <w:spacing w:before="240" w:after="240"/>
        <w:rPr>
          <w:rFonts w:ascii="Helvetica Neue" w:eastAsia="Times New Roman" w:hAnsi="Helvetica Neue" w:cs="Times New Roman"/>
          <w:sz w:val="20"/>
          <w:szCs w:val="20"/>
          <w:lang w:val="en-NZ" w:eastAsia="en-GB"/>
        </w:rPr>
      </w:pPr>
    </w:p>
    <w:p w14:paraId="00E11274" w14:textId="78CE4409" w:rsidR="002533F2" w:rsidRPr="00B078EF" w:rsidRDefault="002533F2" w:rsidP="002533F2">
      <w:pPr>
        <w:spacing w:before="240" w:after="240"/>
        <w:rPr>
          <w:rFonts w:ascii="Helvetica Neue" w:eastAsia="Times New Roman" w:hAnsi="Helvetica Neue" w:cs="Times New Roman"/>
          <w:sz w:val="20"/>
          <w:szCs w:val="20"/>
          <w:lang w:val="en-NZ" w:eastAsia="en-GB"/>
        </w:rPr>
      </w:pPr>
    </w:p>
    <w:p w14:paraId="1C14FB57" w14:textId="58E10F57" w:rsidR="002533F2" w:rsidRPr="00B078EF" w:rsidRDefault="002533F2" w:rsidP="002533F2">
      <w:pPr>
        <w:spacing w:before="240" w:after="240"/>
        <w:rPr>
          <w:rFonts w:ascii="Helvetica Neue" w:eastAsia="Times New Roman" w:hAnsi="Helvetica Neue" w:cs="Times New Roman"/>
          <w:sz w:val="20"/>
          <w:szCs w:val="20"/>
          <w:lang w:val="en-NZ" w:eastAsia="en-GB"/>
        </w:rPr>
      </w:pPr>
      <w:r w:rsidRPr="00B078EF">
        <w:rPr>
          <w:rFonts w:ascii="Helvetica Neue" w:eastAsia="Times New Roman" w:hAnsi="Helvetica Neue" w:cs="Times New Roman"/>
          <w:noProof/>
          <w:sz w:val="20"/>
          <w:szCs w:val="20"/>
          <w:lang w:val="en-NZ" w:eastAsia="en-NZ"/>
        </w:rPr>
        <w:drawing>
          <wp:inline distT="0" distB="0" distL="0" distR="0" wp14:anchorId="0205DB59" wp14:editId="0E095E48">
            <wp:extent cx="4467225" cy="4558890"/>
            <wp:effectExtent l="0" t="0" r="0" b="0"/>
            <wp:docPr id="3" name="Picture 3" descr="A picture containing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471927" cy="4563688"/>
                    </a:xfrm>
                    <a:prstGeom prst="rect">
                      <a:avLst/>
                    </a:prstGeom>
                  </pic:spPr>
                </pic:pic>
              </a:graphicData>
            </a:graphic>
          </wp:inline>
        </w:drawing>
      </w:r>
    </w:p>
    <w:p w14:paraId="4D1650D3" w14:textId="527F66D6" w:rsidR="002533F2" w:rsidRPr="00B078EF" w:rsidRDefault="002533F2" w:rsidP="002533F2">
      <w:pPr>
        <w:spacing w:before="240" w:after="240"/>
        <w:rPr>
          <w:rFonts w:ascii="Helvetica Neue" w:eastAsia="Times New Roman" w:hAnsi="Helvetica Neue" w:cs="Times New Roman"/>
          <w:sz w:val="20"/>
          <w:szCs w:val="20"/>
          <w:lang w:val="en-NZ" w:eastAsia="en-GB"/>
        </w:rPr>
      </w:pPr>
    </w:p>
    <w:p w14:paraId="7C98EE7D" w14:textId="0BA68611" w:rsidR="002533F2" w:rsidRPr="00B078EF" w:rsidRDefault="002533F2" w:rsidP="002533F2">
      <w:pPr>
        <w:spacing w:before="240" w:after="240"/>
        <w:rPr>
          <w:rFonts w:ascii="Helvetica Neue" w:eastAsia="Times New Roman" w:hAnsi="Helvetica Neue" w:cs="Times New Roman"/>
          <w:sz w:val="20"/>
          <w:szCs w:val="20"/>
          <w:lang w:val="en-NZ" w:eastAsia="en-GB"/>
        </w:rPr>
      </w:pPr>
      <w:r w:rsidRPr="00B078EF">
        <w:rPr>
          <w:rFonts w:ascii="Helvetica Neue" w:eastAsia="Times New Roman" w:hAnsi="Helvetica Neue" w:cs="Times New Roman"/>
          <w:noProof/>
          <w:sz w:val="20"/>
          <w:szCs w:val="20"/>
          <w:lang w:val="en-NZ" w:eastAsia="en-NZ"/>
        </w:rPr>
        <w:drawing>
          <wp:inline distT="0" distB="0" distL="0" distR="0" wp14:anchorId="5CF5EEF2" wp14:editId="6CAA4585">
            <wp:extent cx="4514850" cy="4503440"/>
            <wp:effectExtent l="0" t="0" r="0" b="0"/>
            <wp:docPr id="4" name="Picture 4" descr="A picture containing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522314" cy="4510885"/>
                    </a:xfrm>
                    <a:prstGeom prst="rect">
                      <a:avLst/>
                    </a:prstGeom>
                  </pic:spPr>
                </pic:pic>
              </a:graphicData>
            </a:graphic>
          </wp:inline>
        </w:drawing>
      </w:r>
    </w:p>
    <w:p w14:paraId="0E71E078" w14:textId="63C17418" w:rsidR="002533F2" w:rsidRPr="00B078EF" w:rsidRDefault="002533F2" w:rsidP="002533F2">
      <w:pPr>
        <w:spacing w:before="240" w:after="240"/>
        <w:rPr>
          <w:rFonts w:ascii="Helvetica Neue" w:eastAsia="Times New Roman" w:hAnsi="Helvetica Neue" w:cs="Times New Roman"/>
          <w:sz w:val="20"/>
          <w:szCs w:val="20"/>
          <w:lang w:val="en-NZ" w:eastAsia="en-GB"/>
        </w:rPr>
      </w:pPr>
    </w:p>
    <w:p w14:paraId="7F621516" w14:textId="1AD1E241" w:rsidR="002533F2" w:rsidRPr="00B078EF" w:rsidRDefault="002533F2" w:rsidP="002533F2">
      <w:pPr>
        <w:spacing w:before="240" w:after="240"/>
        <w:rPr>
          <w:rFonts w:ascii="Helvetica Neue" w:eastAsia="Times New Roman" w:hAnsi="Helvetica Neue" w:cs="Times New Roman"/>
          <w:sz w:val="20"/>
          <w:szCs w:val="20"/>
          <w:lang w:val="en-NZ" w:eastAsia="en-GB"/>
        </w:rPr>
      </w:pPr>
      <w:r w:rsidRPr="00B078EF">
        <w:rPr>
          <w:rFonts w:ascii="Helvetica Neue" w:eastAsia="Times New Roman" w:hAnsi="Helvetica Neue" w:cs="Times New Roman"/>
          <w:noProof/>
          <w:sz w:val="20"/>
          <w:szCs w:val="20"/>
          <w:lang w:val="en-NZ" w:eastAsia="en-NZ"/>
        </w:rPr>
        <w:drawing>
          <wp:inline distT="0" distB="0" distL="0" distR="0" wp14:anchorId="7ACD0805" wp14:editId="2D572124">
            <wp:extent cx="5702514" cy="2924175"/>
            <wp:effectExtent l="0" t="0" r="0" b="0"/>
            <wp:docPr id="5" name="Picture 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19709" cy="2932992"/>
                    </a:xfrm>
                    <a:prstGeom prst="rect">
                      <a:avLst/>
                    </a:prstGeom>
                  </pic:spPr>
                </pic:pic>
              </a:graphicData>
            </a:graphic>
          </wp:inline>
        </w:drawing>
      </w:r>
      <w:bookmarkStart w:id="0" w:name="_GoBack"/>
      <w:bookmarkEnd w:id="0"/>
    </w:p>
    <w:p w14:paraId="25FD41BF" w14:textId="77777777" w:rsidR="002533F2" w:rsidRPr="00B078EF" w:rsidRDefault="002533F2" w:rsidP="002533F2">
      <w:pPr>
        <w:spacing w:before="240" w:after="240"/>
        <w:rPr>
          <w:rFonts w:ascii="Helvetica Neue" w:eastAsia="Times New Roman" w:hAnsi="Helvetica Neue" w:cs="Times New Roman"/>
          <w:color w:val="000000"/>
          <w:sz w:val="20"/>
          <w:szCs w:val="20"/>
          <w:lang w:val="en-NZ" w:eastAsia="en-GB"/>
        </w:rPr>
      </w:pPr>
    </w:p>
    <w:p w14:paraId="4268EE2D" w14:textId="579FBC07" w:rsidR="002533F2" w:rsidRPr="00B078EF" w:rsidRDefault="002533F2" w:rsidP="002533F2">
      <w:pPr>
        <w:spacing w:before="240" w:after="240"/>
        <w:rPr>
          <w:rFonts w:ascii="Helvetica Neue" w:eastAsia="Times New Roman" w:hAnsi="Helvetica Neue" w:cs="Times New Roman"/>
          <w:sz w:val="20"/>
          <w:szCs w:val="20"/>
          <w:lang w:val="en-NZ" w:eastAsia="en-GB"/>
        </w:rPr>
      </w:pPr>
      <w:r w:rsidRPr="00B078EF">
        <w:rPr>
          <w:rFonts w:ascii="Helvetica Neue" w:eastAsia="Times New Roman" w:hAnsi="Helvetica Neue" w:cs="Times New Roman"/>
          <w:b/>
          <w:bCs/>
          <w:sz w:val="20"/>
          <w:szCs w:val="20"/>
          <w:lang w:val="en-NZ" w:eastAsia="en-GB"/>
        </w:rPr>
        <w:t>What are the water quality parameters used in the WQI?</w:t>
      </w:r>
    </w:p>
    <w:p w14:paraId="4E860F63" w14:textId="77777777" w:rsidR="002533F2" w:rsidRPr="00B078EF" w:rsidRDefault="002533F2" w:rsidP="002533F2">
      <w:pPr>
        <w:numPr>
          <w:ilvl w:val="0"/>
          <w:numId w:val="2"/>
        </w:numPr>
        <w:spacing w:before="120" w:after="120"/>
        <w:ind w:left="-284" w:hanging="283"/>
        <w:rPr>
          <w:rFonts w:ascii="Helvetica Neue" w:eastAsia="Times New Roman" w:hAnsi="Helvetica Neue" w:cs="Times New Roman"/>
          <w:sz w:val="20"/>
          <w:szCs w:val="20"/>
          <w:lang w:val="en-NZ" w:eastAsia="en-GB"/>
        </w:rPr>
      </w:pPr>
      <w:r w:rsidRPr="00B078EF">
        <w:rPr>
          <w:rFonts w:ascii="Helvetica Neue" w:eastAsia="Times New Roman" w:hAnsi="Helvetica Neue" w:cs="Times New Roman"/>
          <w:sz w:val="20"/>
          <w:szCs w:val="20"/>
          <w:lang w:val="en-NZ" w:eastAsia="en-GB"/>
        </w:rPr>
        <w:t>Nitrate-nitrite nitrogen (NNN) for toxicity</w:t>
      </w:r>
    </w:p>
    <w:p w14:paraId="0809170B" w14:textId="77777777" w:rsidR="002533F2" w:rsidRPr="00B078EF" w:rsidRDefault="002533F2" w:rsidP="002533F2">
      <w:pPr>
        <w:numPr>
          <w:ilvl w:val="0"/>
          <w:numId w:val="2"/>
        </w:numPr>
        <w:spacing w:before="120" w:after="120"/>
        <w:ind w:left="-225"/>
        <w:rPr>
          <w:rFonts w:ascii="Helvetica Neue" w:eastAsia="Times New Roman" w:hAnsi="Helvetica Neue" w:cs="Times New Roman"/>
          <w:sz w:val="20"/>
          <w:szCs w:val="20"/>
          <w:lang w:val="en-NZ" w:eastAsia="en-GB"/>
        </w:rPr>
      </w:pPr>
      <w:r w:rsidRPr="00B078EF">
        <w:rPr>
          <w:rFonts w:ascii="Helvetica Neue" w:eastAsia="Times New Roman" w:hAnsi="Helvetica Neue" w:cs="Times New Roman"/>
          <w:sz w:val="20"/>
          <w:szCs w:val="20"/>
          <w:lang w:val="en-NZ" w:eastAsia="en-GB"/>
        </w:rPr>
        <w:t>Dissolved inorganic nitrogen (DIN) for effects on periphyton and macrophyte growth</w:t>
      </w:r>
    </w:p>
    <w:p w14:paraId="5FC5BECF" w14:textId="77777777" w:rsidR="002533F2" w:rsidRPr="00B078EF" w:rsidRDefault="002533F2" w:rsidP="002533F2">
      <w:pPr>
        <w:numPr>
          <w:ilvl w:val="0"/>
          <w:numId w:val="2"/>
        </w:numPr>
        <w:spacing w:before="120" w:after="120"/>
        <w:ind w:left="-225"/>
        <w:rPr>
          <w:rFonts w:ascii="Helvetica Neue" w:eastAsia="Times New Roman" w:hAnsi="Helvetica Neue" w:cs="Times New Roman"/>
          <w:sz w:val="20"/>
          <w:szCs w:val="20"/>
          <w:lang w:val="en-NZ" w:eastAsia="en-GB"/>
        </w:rPr>
      </w:pPr>
      <w:r w:rsidRPr="00B078EF">
        <w:rPr>
          <w:rFonts w:ascii="Helvetica Neue" w:eastAsia="Times New Roman" w:hAnsi="Helvetica Neue" w:cs="Times New Roman"/>
          <w:sz w:val="20"/>
          <w:szCs w:val="20"/>
          <w:lang w:val="en-NZ" w:eastAsia="en-GB"/>
        </w:rPr>
        <w:t>Dissolved reactive phosphorus (DRP) for effects on periphyton and macrophyte growth</w:t>
      </w:r>
    </w:p>
    <w:p w14:paraId="403605C8" w14:textId="77777777" w:rsidR="002533F2" w:rsidRPr="00B078EF" w:rsidRDefault="002533F2" w:rsidP="002533F2">
      <w:pPr>
        <w:numPr>
          <w:ilvl w:val="0"/>
          <w:numId w:val="2"/>
        </w:numPr>
        <w:spacing w:before="120" w:after="120"/>
        <w:ind w:left="-225"/>
        <w:rPr>
          <w:rFonts w:ascii="Helvetica Neue" w:eastAsia="Times New Roman" w:hAnsi="Helvetica Neue" w:cs="Times New Roman"/>
          <w:sz w:val="20"/>
          <w:szCs w:val="20"/>
          <w:lang w:val="en-NZ" w:eastAsia="en-GB"/>
        </w:rPr>
      </w:pPr>
      <w:r w:rsidRPr="00B078EF">
        <w:rPr>
          <w:rFonts w:ascii="Helvetica Neue" w:eastAsia="Times New Roman" w:hAnsi="Helvetica Neue" w:cs="Times New Roman"/>
          <w:sz w:val="20"/>
          <w:szCs w:val="20"/>
          <w:lang w:val="en-NZ" w:eastAsia="en-GB"/>
        </w:rPr>
        <w:t>Ammonia-nitrogen (NH</w:t>
      </w:r>
      <w:r w:rsidRPr="00B078EF">
        <w:rPr>
          <w:rFonts w:ascii="Helvetica Neue" w:eastAsia="Times New Roman" w:hAnsi="Helvetica Neue" w:cs="Times New Roman"/>
          <w:sz w:val="20"/>
          <w:szCs w:val="20"/>
          <w:vertAlign w:val="subscript"/>
          <w:lang w:val="en-NZ" w:eastAsia="en-GB"/>
        </w:rPr>
        <w:t>4</w:t>
      </w:r>
      <w:r w:rsidRPr="00B078EF">
        <w:rPr>
          <w:rFonts w:ascii="Helvetica Neue" w:eastAsia="Times New Roman" w:hAnsi="Helvetica Neue" w:cs="Times New Roman"/>
          <w:sz w:val="20"/>
          <w:szCs w:val="20"/>
          <w:lang w:val="en-NZ" w:eastAsia="en-GB"/>
        </w:rPr>
        <w:t>-N) for toxicity</w:t>
      </w:r>
    </w:p>
    <w:p w14:paraId="7388A9C9" w14:textId="77777777" w:rsidR="002533F2" w:rsidRPr="00B078EF" w:rsidRDefault="002533F2" w:rsidP="002533F2">
      <w:pPr>
        <w:numPr>
          <w:ilvl w:val="0"/>
          <w:numId w:val="2"/>
        </w:numPr>
        <w:spacing w:before="120" w:after="120"/>
        <w:ind w:left="-225"/>
        <w:rPr>
          <w:rFonts w:ascii="Helvetica Neue" w:eastAsia="Times New Roman" w:hAnsi="Helvetica Neue" w:cs="Times New Roman"/>
          <w:sz w:val="20"/>
          <w:szCs w:val="20"/>
          <w:lang w:val="en-NZ" w:eastAsia="en-GB"/>
        </w:rPr>
      </w:pPr>
      <w:r w:rsidRPr="00B078EF">
        <w:rPr>
          <w:rFonts w:ascii="Helvetica Neue" w:eastAsia="Times New Roman" w:hAnsi="Helvetica Neue" w:cs="Times New Roman"/>
          <w:sz w:val="20"/>
          <w:szCs w:val="20"/>
          <w:lang w:val="en-NZ" w:eastAsia="en-GB"/>
        </w:rPr>
        <w:t>Total suspended solids (TSS) for effects on clarity and sedimentation</w:t>
      </w:r>
    </w:p>
    <w:p w14:paraId="5CE685F2" w14:textId="77777777" w:rsidR="002533F2" w:rsidRPr="00B078EF" w:rsidRDefault="002533F2" w:rsidP="002533F2">
      <w:pPr>
        <w:numPr>
          <w:ilvl w:val="0"/>
          <w:numId w:val="2"/>
        </w:numPr>
        <w:spacing w:before="120" w:after="120"/>
        <w:ind w:left="-225"/>
        <w:rPr>
          <w:rFonts w:ascii="Helvetica Neue" w:eastAsia="Times New Roman" w:hAnsi="Helvetica Neue" w:cs="Times New Roman"/>
          <w:sz w:val="20"/>
          <w:szCs w:val="20"/>
          <w:lang w:val="en-NZ" w:eastAsia="en-GB"/>
        </w:rPr>
      </w:pPr>
      <w:r w:rsidRPr="00B078EF">
        <w:rPr>
          <w:rFonts w:ascii="Helvetica Neue" w:eastAsia="Times New Roman" w:hAnsi="Helvetica Neue" w:cs="Times New Roman"/>
          <w:i/>
          <w:iCs/>
          <w:sz w:val="20"/>
          <w:szCs w:val="20"/>
          <w:lang w:val="en-NZ" w:eastAsia="en-GB"/>
        </w:rPr>
        <w:t>E. coli</w:t>
      </w:r>
      <w:r w:rsidRPr="00B078EF">
        <w:rPr>
          <w:rFonts w:ascii="Helvetica Neue" w:eastAsia="Times New Roman" w:hAnsi="Helvetica Neue" w:cs="Times New Roman"/>
          <w:sz w:val="20"/>
          <w:szCs w:val="20"/>
          <w:lang w:val="en-NZ" w:eastAsia="en-GB"/>
        </w:rPr>
        <w:t> for effects on suitability for recreation</w:t>
      </w:r>
    </w:p>
    <w:p w14:paraId="12AD6D8F" w14:textId="77777777" w:rsidR="002533F2" w:rsidRPr="00B078EF" w:rsidRDefault="002533F2" w:rsidP="002533F2">
      <w:pPr>
        <w:rPr>
          <w:rFonts w:ascii="Helvetica Neue" w:eastAsia="Times New Roman" w:hAnsi="Helvetica Neue" w:cs="Times New Roman"/>
          <w:sz w:val="20"/>
          <w:szCs w:val="20"/>
          <w:lang w:val="en-NZ" w:eastAsia="en-GB"/>
        </w:rPr>
      </w:pPr>
      <w:r w:rsidRPr="00B078EF">
        <w:rPr>
          <w:rFonts w:ascii="Helvetica Neue" w:eastAsia="Times New Roman" w:hAnsi="Helvetica Neue" w:cs="Times New Roman"/>
          <w:sz w:val="20"/>
          <w:szCs w:val="20"/>
          <w:lang w:val="en-NZ" w:eastAsia="en-GB"/>
        </w:rPr>
        <w:t xml:space="preserve">Sites graded good </w:t>
      </w:r>
      <w:proofErr w:type="spellStart"/>
      <w:r w:rsidRPr="00B078EF">
        <w:rPr>
          <w:rFonts w:ascii="Helvetica Neue" w:eastAsia="Times New Roman" w:hAnsi="Helvetica Neue" w:cs="Times New Roman"/>
          <w:sz w:val="20"/>
          <w:szCs w:val="20"/>
          <w:lang w:val="en-NZ" w:eastAsia="en-GB"/>
        </w:rPr>
        <w:t>orvery</w:t>
      </w:r>
      <w:proofErr w:type="spellEnd"/>
      <w:r w:rsidRPr="00B078EF">
        <w:rPr>
          <w:rFonts w:ascii="Helvetica Neue" w:eastAsia="Times New Roman" w:hAnsi="Helvetica Neue" w:cs="Times New Roman"/>
          <w:sz w:val="20"/>
          <w:szCs w:val="20"/>
          <w:lang w:val="en-NZ" w:eastAsia="en-GB"/>
        </w:rPr>
        <w:t xml:space="preserve"> good050100</w:t>
      </w:r>
    </w:p>
    <w:p w14:paraId="2250B5DB" w14:textId="77777777" w:rsidR="002533F2" w:rsidRPr="00B078EF" w:rsidRDefault="002533F2" w:rsidP="002533F2">
      <w:pPr>
        <w:jc w:val="center"/>
        <w:rPr>
          <w:rFonts w:ascii="Helvetica Neue" w:eastAsia="Times New Roman" w:hAnsi="Helvetica Neue" w:cs="Lucida Grande"/>
          <w:b/>
          <w:bCs/>
          <w:color w:val="000000"/>
          <w:sz w:val="20"/>
          <w:szCs w:val="20"/>
          <w:lang w:val="en-NZ" w:eastAsia="en-GB"/>
        </w:rPr>
      </w:pPr>
      <w:r w:rsidRPr="00B078EF">
        <w:rPr>
          <w:rFonts w:ascii="Helvetica Neue" w:eastAsia="Times New Roman" w:hAnsi="Helvetica Neue" w:cs="Lucida Grande"/>
          <w:b/>
          <w:bCs/>
          <w:color w:val="000000"/>
          <w:sz w:val="20"/>
          <w:szCs w:val="20"/>
          <w:lang w:val="en-NZ" w:eastAsia="en-GB"/>
        </w:rPr>
        <w:t>60/101</w:t>
      </w:r>
    </w:p>
    <w:p w14:paraId="0D5D6129" w14:textId="77777777" w:rsidR="002533F2" w:rsidRPr="00B078EF" w:rsidRDefault="002533F2" w:rsidP="002533F2">
      <w:pPr>
        <w:spacing w:before="288" w:after="120"/>
        <w:outlineLvl w:val="2"/>
        <w:rPr>
          <w:rFonts w:ascii="Helvetica Neue" w:eastAsia="Times New Roman" w:hAnsi="Helvetica Neue" w:cs="Times New Roman"/>
          <w:b/>
          <w:bCs/>
          <w:sz w:val="20"/>
          <w:szCs w:val="20"/>
          <w:lang w:val="en-NZ" w:eastAsia="en-GB"/>
        </w:rPr>
      </w:pPr>
      <w:r w:rsidRPr="00B078EF">
        <w:rPr>
          <w:rFonts w:ascii="Helvetica Neue" w:eastAsia="Times New Roman" w:hAnsi="Helvetica Neue" w:cs="Times New Roman"/>
          <w:b/>
          <w:bCs/>
          <w:sz w:val="20"/>
          <w:szCs w:val="20"/>
          <w:lang w:val="en-NZ" w:eastAsia="en-GB"/>
        </w:rPr>
        <w:t>Find out more</w:t>
      </w:r>
    </w:p>
    <w:p w14:paraId="52652A20" w14:textId="77777777" w:rsidR="002533F2" w:rsidRPr="00B078EF" w:rsidRDefault="002533F2" w:rsidP="002533F2">
      <w:pPr>
        <w:spacing w:before="240" w:after="240"/>
        <w:rPr>
          <w:rFonts w:ascii="Helvetica Neue" w:eastAsia="Times New Roman" w:hAnsi="Helvetica Neue" w:cs="Times New Roman"/>
          <w:sz w:val="20"/>
          <w:szCs w:val="20"/>
          <w:lang w:val="en-NZ" w:eastAsia="en-GB"/>
        </w:rPr>
      </w:pPr>
      <w:r w:rsidRPr="00B078EF">
        <w:rPr>
          <w:rFonts w:ascii="Helvetica Neue" w:eastAsia="Times New Roman" w:hAnsi="Helvetica Neue" w:cs="Times New Roman"/>
          <w:sz w:val="20"/>
          <w:szCs w:val="20"/>
          <w:lang w:val="en-NZ" w:eastAsia="en-GB"/>
        </w:rPr>
        <w:t>To see water quality state and trend at individual sites on rivers in Canterbury visit the </w:t>
      </w:r>
      <w:hyperlink r:id="rId14" w:tgtFrame="_blank" w:tooltip="external link" w:history="1">
        <w:r w:rsidRPr="00B078EF">
          <w:rPr>
            <w:rFonts w:ascii="Helvetica Neue" w:eastAsia="Times New Roman" w:hAnsi="Helvetica Neue" w:cs="Times New Roman"/>
            <w:color w:val="67A7C0"/>
            <w:sz w:val="20"/>
            <w:szCs w:val="20"/>
            <w:u w:val="single"/>
            <w:lang w:val="en-NZ" w:eastAsia="en-GB"/>
          </w:rPr>
          <w:t>LAWA website</w:t>
        </w:r>
      </w:hyperlink>
      <w:r w:rsidRPr="00B078EF">
        <w:rPr>
          <w:rFonts w:ascii="Helvetica Neue" w:eastAsia="Times New Roman" w:hAnsi="Helvetica Neue" w:cs="Times New Roman"/>
          <w:sz w:val="20"/>
          <w:szCs w:val="20"/>
          <w:lang w:val="en-NZ" w:eastAsia="en-GB"/>
        </w:rPr>
        <w:t>.</w:t>
      </w:r>
    </w:p>
    <w:p w14:paraId="3F469F38" w14:textId="6F3680AE" w:rsidR="003922D7" w:rsidRPr="00B078EF" w:rsidRDefault="002533F2" w:rsidP="002533F2">
      <w:pPr>
        <w:spacing w:before="240" w:after="240"/>
        <w:rPr>
          <w:rFonts w:ascii="Helvetica Neue" w:eastAsia="Times New Roman" w:hAnsi="Helvetica Neue" w:cs="Times New Roman"/>
          <w:sz w:val="20"/>
          <w:szCs w:val="20"/>
          <w:lang w:val="en-NZ" w:eastAsia="en-GB"/>
        </w:rPr>
      </w:pPr>
      <w:r w:rsidRPr="00B078EF">
        <w:rPr>
          <w:rFonts w:ascii="Helvetica Neue" w:eastAsia="Times New Roman" w:hAnsi="Helvetica Neue" w:cs="Times New Roman"/>
          <w:sz w:val="20"/>
          <w:szCs w:val="20"/>
          <w:lang w:val="en-NZ" w:eastAsia="en-GB"/>
        </w:rPr>
        <w:t>Read about aggregated </w:t>
      </w:r>
      <w:hyperlink r:id="rId15" w:history="1">
        <w:r w:rsidRPr="00B078EF">
          <w:rPr>
            <w:rFonts w:ascii="Helvetica Neue" w:eastAsia="Times New Roman" w:hAnsi="Helvetica Neue" w:cs="Times New Roman"/>
            <w:color w:val="67A7C0"/>
            <w:sz w:val="20"/>
            <w:szCs w:val="20"/>
            <w:u w:val="single"/>
            <w:lang w:val="en-NZ" w:eastAsia="en-GB"/>
          </w:rPr>
          <w:t>water quality trends in Canterbury</w:t>
        </w:r>
      </w:hyperlink>
      <w:r w:rsidRPr="00B078EF">
        <w:rPr>
          <w:rFonts w:ascii="Helvetica Neue" w:eastAsia="Times New Roman" w:hAnsi="Helvetica Neue" w:cs="Times New Roman"/>
          <w:sz w:val="20"/>
          <w:szCs w:val="20"/>
          <w:lang w:val="en-NZ" w:eastAsia="en-GB"/>
        </w:rPr>
        <w:t>.</w:t>
      </w:r>
      <w:r w:rsidR="003922D7" w:rsidRPr="00B078EF">
        <w:rPr>
          <w:rFonts w:ascii="Helvetica Neue" w:eastAsia="Times New Roman" w:hAnsi="Helvetica Neue" w:cs="Times New Roman"/>
          <w:sz w:val="20"/>
          <w:szCs w:val="20"/>
          <w:lang w:val="en-NZ" w:eastAsia="en-GB"/>
        </w:rPr>
        <w:t xml:space="preserve"> </w:t>
      </w:r>
      <w:hyperlink r:id="rId16" w:history="1">
        <w:r w:rsidR="003922D7" w:rsidRPr="00B078EF">
          <w:rPr>
            <w:rStyle w:val="Hyperlink"/>
            <w:rFonts w:ascii="Helvetica Neue" w:eastAsia="Times New Roman" w:hAnsi="Helvetica Neue" w:cs="Times New Roman"/>
            <w:sz w:val="20"/>
            <w:szCs w:val="20"/>
            <w:lang w:val="en-NZ" w:eastAsia="en-GB"/>
          </w:rPr>
          <w:t>https://www.ecan.govt.nz/get-involved/news-and-events/2018/water-quality-trends-in-canterbury-august-2018/</w:t>
        </w:r>
      </w:hyperlink>
    </w:p>
    <w:p w14:paraId="0E0DEB5D" w14:textId="61561A95" w:rsidR="002533F2" w:rsidRPr="00B078EF" w:rsidRDefault="002533F2" w:rsidP="002533F2">
      <w:pPr>
        <w:spacing w:before="240" w:after="240"/>
        <w:rPr>
          <w:rFonts w:ascii="Helvetica Neue" w:eastAsia="Times New Roman" w:hAnsi="Helvetica Neue" w:cs="Times New Roman"/>
          <w:sz w:val="20"/>
          <w:szCs w:val="20"/>
          <w:lang w:val="en-NZ" w:eastAsia="en-GB"/>
        </w:rPr>
      </w:pPr>
      <w:r w:rsidRPr="00B078EF">
        <w:rPr>
          <w:rFonts w:ascii="Helvetica Neue" w:eastAsia="Times New Roman" w:hAnsi="Helvetica Neue" w:cs="Times New Roman"/>
          <w:sz w:val="20"/>
          <w:szCs w:val="20"/>
          <w:lang w:val="en-NZ" w:eastAsia="en-GB"/>
        </w:rPr>
        <w:br/>
      </w:r>
    </w:p>
    <w:p w14:paraId="470B0B2D" w14:textId="77777777" w:rsidR="002533F2" w:rsidRPr="00B078EF" w:rsidRDefault="002533F2" w:rsidP="002533F2">
      <w:pPr>
        <w:spacing w:before="240" w:after="240"/>
        <w:rPr>
          <w:rFonts w:ascii="Helvetica Neue" w:eastAsia="Times New Roman" w:hAnsi="Helvetica Neue" w:cs="Times New Roman"/>
          <w:sz w:val="20"/>
          <w:szCs w:val="20"/>
          <w:lang w:val="en-NZ" w:eastAsia="en-GB"/>
        </w:rPr>
      </w:pPr>
      <w:r w:rsidRPr="00B078EF">
        <w:rPr>
          <w:rFonts w:ascii="Helvetica Neue" w:eastAsia="Times New Roman" w:hAnsi="Helvetica Neue" w:cs="Times New Roman"/>
          <w:sz w:val="20"/>
          <w:szCs w:val="20"/>
          <w:lang w:val="en-NZ" w:eastAsia="en-GB"/>
        </w:rPr>
        <w:t>Read about </w:t>
      </w:r>
      <w:hyperlink r:id="rId17" w:tooltip="Canterbury's water" w:history="1">
        <w:r w:rsidRPr="00B078EF">
          <w:rPr>
            <w:rFonts w:ascii="Helvetica Neue" w:eastAsia="Times New Roman" w:hAnsi="Helvetica Neue" w:cs="Times New Roman"/>
            <w:color w:val="67A7C0"/>
            <w:sz w:val="20"/>
            <w:szCs w:val="20"/>
            <w:u w:val="single"/>
            <w:lang w:val="en-NZ" w:eastAsia="en-GB"/>
          </w:rPr>
          <w:t>Canterbury’s water</w:t>
        </w:r>
      </w:hyperlink>
      <w:r w:rsidRPr="00B078EF">
        <w:rPr>
          <w:rFonts w:ascii="Helvetica Neue" w:eastAsia="Times New Roman" w:hAnsi="Helvetica Neue" w:cs="Times New Roman"/>
          <w:sz w:val="20"/>
          <w:szCs w:val="20"/>
          <w:lang w:val="en-NZ" w:eastAsia="en-GB"/>
        </w:rPr>
        <w:t> and </w:t>
      </w:r>
      <w:hyperlink r:id="rId18" w:tooltip="What’s happening in my water zone?" w:history="1">
        <w:proofErr w:type="gramStart"/>
        <w:r w:rsidRPr="00B078EF">
          <w:rPr>
            <w:rFonts w:ascii="Helvetica Neue" w:eastAsia="Times New Roman" w:hAnsi="Helvetica Neue" w:cs="Times New Roman"/>
            <w:color w:val="67A7C0"/>
            <w:sz w:val="20"/>
            <w:szCs w:val="20"/>
            <w:u w:val="single"/>
            <w:lang w:val="en-NZ" w:eastAsia="en-GB"/>
          </w:rPr>
          <w:t>What’s</w:t>
        </w:r>
        <w:proofErr w:type="gramEnd"/>
        <w:r w:rsidRPr="00B078EF">
          <w:rPr>
            <w:rFonts w:ascii="Helvetica Neue" w:eastAsia="Times New Roman" w:hAnsi="Helvetica Neue" w:cs="Times New Roman"/>
            <w:color w:val="67A7C0"/>
            <w:sz w:val="20"/>
            <w:szCs w:val="20"/>
            <w:u w:val="single"/>
            <w:lang w:val="en-NZ" w:eastAsia="en-GB"/>
          </w:rPr>
          <w:t xml:space="preserve"> happening in my water zone?</w:t>
        </w:r>
      </w:hyperlink>
    </w:p>
    <w:p w14:paraId="0DB8A6A0" w14:textId="77777777" w:rsidR="002533F2" w:rsidRPr="00B078EF" w:rsidRDefault="002533F2" w:rsidP="002533F2">
      <w:pPr>
        <w:spacing w:before="240" w:after="240"/>
        <w:rPr>
          <w:rFonts w:ascii="Helvetica Neue" w:eastAsia="Times New Roman" w:hAnsi="Helvetica Neue" w:cs="Times New Roman"/>
          <w:sz w:val="20"/>
          <w:szCs w:val="20"/>
          <w:lang w:val="en-NZ" w:eastAsia="en-GB"/>
        </w:rPr>
      </w:pPr>
      <w:r w:rsidRPr="00B078EF">
        <w:rPr>
          <w:rFonts w:ascii="Helvetica Neue" w:eastAsia="Times New Roman" w:hAnsi="Helvetica Neue" w:cs="Times New Roman"/>
          <w:sz w:val="20"/>
          <w:szCs w:val="20"/>
          <w:lang w:val="en-NZ" w:eastAsia="en-GB"/>
        </w:rPr>
        <w:t>Find out how ratepayer funding supports this work with our </w:t>
      </w:r>
      <w:hyperlink r:id="rId19" w:tgtFrame="_blank" w:tooltip="external link" w:history="1">
        <w:r w:rsidRPr="00B078EF">
          <w:rPr>
            <w:rFonts w:ascii="Helvetica Neue" w:eastAsia="Times New Roman" w:hAnsi="Helvetica Neue" w:cs="Times New Roman"/>
            <w:color w:val="67A7C0"/>
            <w:sz w:val="20"/>
            <w:szCs w:val="20"/>
            <w:u w:val="single"/>
            <w:lang w:val="en-NZ" w:eastAsia="en-GB"/>
          </w:rPr>
          <w:t>Rates Tool</w:t>
        </w:r>
      </w:hyperlink>
      <w:r w:rsidRPr="00B078EF">
        <w:rPr>
          <w:rFonts w:ascii="Helvetica Neue" w:eastAsia="Times New Roman" w:hAnsi="Helvetica Neue" w:cs="Times New Roman"/>
          <w:sz w:val="20"/>
          <w:szCs w:val="20"/>
          <w:lang w:val="en-NZ" w:eastAsia="en-GB"/>
        </w:rPr>
        <w:t>.</w:t>
      </w:r>
    </w:p>
    <w:p w14:paraId="7FDD0377" w14:textId="77777777" w:rsidR="002533F2" w:rsidRPr="00B078EF" w:rsidRDefault="002533F2" w:rsidP="002533F2">
      <w:pPr>
        <w:spacing w:before="240" w:after="240"/>
        <w:rPr>
          <w:rFonts w:ascii="Helvetica Neue" w:eastAsia="Times New Roman" w:hAnsi="Helvetica Neue" w:cs="Times New Roman"/>
          <w:sz w:val="20"/>
          <w:szCs w:val="20"/>
          <w:lang w:val="en-NZ" w:eastAsia="en-GB"/>
        </w:rPr>
      </w:pPr>
      <w:r w:rsidRPr="00B078EF">
        <w:rPr>
          <w:rFonts w:ascii="Helvetica Neue" w:eastAsia="Times New Roman" w:hAnsi="Helvetica Neue" w:cs="Times New Roman"/>
          <w:sz w:val="20"/>
          <w:szCs w:val="20"/>
          <w:lang w:val="en-NZ" w:eastAsia="en-GB"/>
        </w:rPr>
        <w:t> </w:t>
      </w:r>
    </w:p>
    <w:p w14:paraId="7734C3F6" w14:textId="70DDB723" w:rsidR="00133DE5" w:rsidRPr="00B078EF" w:rsidRDefault="00B078EF">
      <w:pPr>
        <w:rPr>
          <w:sz w:val="20"/>
          <w:szCs w:val="20"/>
        </w:rPr>
      </w:pPr>
      <w:hyperlink r:id="rId20" w:history="1">
        <w:r w:rsidR="002533F2" w:rsidRPr="00B078EF">
          <w:rPr>
            <w:rStyle w:val="Hyperlink"/>
            <w:sz w:val="20"/>
            <w:szCs w:val="20"/>
          </w:rPr>
          <w:t>https://www.ecan.govt.nz/reporting-back/water-quality-in-our-monitored-rivers-and-streams/</w:t>
        </w:r>
      </w:hyperlink>
    </w:p>
    <w:p w14:paraId="1280BCD3" w14:textId="77777777" w:rsidR="002533F2" w:rsidRPr="00B078EF" w:rsidRDefault="002533F2">
      <w:pPr>
        <w:rPr>
          <w:sz w:val="20"/>
          <w:szCs w:val="20"/>
        </w:rPr>
      </w:pPr>
    </w:p>
    <w:sectPr w:rsidR="002533F2" w:rsidRPr="00B078EF" w:rsidSect="002533F2">
      <w:pgSz w:w="11900" w:h="16840"/>
      <w:pgMar w:top="607" w:right="720" w:bottom="488" w:left="1287" w:header="720" w:footer="720"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 Neue">
    <w:altName w:val="Corbel"/>
    <w:charset w:val="00"/>
    <w:family w:val="auto"/>
    <w:pitch w:val="variable"/>
    <w:sig w:usb0="00000003" w:usb1="500079DB" w:usb2="00000010" w:usb3="00000000" w:csb0="00000001" w:csb1="00000000"/>
  </w:font>
  <w:font w:name="Lucida Grande">
    <w:charset w:val="00"/>
    <w:family w:val="swiss"/>
    <w:pitch w:val="variable"/>
    <w:sig w:usb0="E1000AEF" w:usb1="5000A1FF" w:usb2="00000000" w:usb3="00000000" w:csb0="000001B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6014CA"/>
    <w:multiLevelType w:val="multilevel"/>
    <w:tmpl w:val="76AAC3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3E5342A9"/>
    <w:multiLevelType w:val="multilevel"/>
    <w:tmpl w:val="3DEE39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533F2"/>
    <w:rsid w:val="00020893"/>
    <w:rsid w:val="001405F8"/>
    <w:rsid w:val="00186FE4"/>
    <w:rsid w:val="00187A33"/>
    <w:rsid w:val="002533F2"/>
    <w:rsid w:val="003922D7"/>
    <w:rsid w:val="005028D5"/>
    <w:rsid w:val="00731F4D"/>
    <w:rsid w:val="007E5424"/>
    <w:rsid w:val="008F33D0"/>
    <w:rsid w:val="009B4BED"/>
    <w:rsid w:val="00B078EF"/>
    <w:rsid w:val="00E8111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D2CEE4D"/>
  <w14:defaultImageDpi w14:val="32767"/>
  <w15:chartTrackingRefBased/>
  <w15:docId w15:val="{AB31A74F-3D21-014D-9DC7-7D28E7FA98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link w:val="Heading1Char"/>
    <w:uiPriority w:val="9"/>
    <w:qFormat/>
    <w:rsid w:val="002533F2"/>
    <w:pPr>
      <w:spacing w:before="100" w:beforeAutospacing="1" w:after="100" w:afterAutospacing="1"/>
      <w:outlineLvl w:val="0"/>
    </w:pPr>
    <w:rPr>
      <w:rFonts w:ascii="Times New Roman" w:eastAsia="Times New Roman" w:hAnsi="Times New Roman" w:cs="Times New Roman"/>
      <w:b/>
      <w:bCs/>
      <w:kern w:val="36"/>
      <w:sz w:val="48"/>
      <w:szCs w:val="48"/>
      <w:lang w:val="en-NZ" w:eastAsia="en-GB"/>
    </w:rPr>
  </w:style>
  <w:style w:type="paragraph" w:styleId="Heading3">
    <w:name w:val="heading 3"/>
    <w:basedOn w:val="Normal"/>
    <w:link w:val="Heading3Char"/>
    <w:uiPriority w:val="9"/>
    <w:qFormat/>
    <w:rsid w:val="002533F2"/>
    <w:pPr>
      <w:spacing w:before="100" w:beforeAutospacing="1" w:after="100" w:afterAutospacing="1"/>
      <w:outlineLvl w:val="2"/>
    </w:pPr>
    <w:rPr>
      <w:rFonts w:ascii="Times New Roman" w:eastAsia="Times New Roman" w:hAnsi="Times New Roman" w:cs="Times New Roman"/>
      <w:b/>
      <w:bCs/>
      <w:sz w:val="27"/>
      <w:szCs w:val="27"/>
      <w:lang w:val="en-NZ"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533F2"/>
    <w:rPr>
      <w:rFonts w:ascii="Times New Roman" w:eastAsia="Times New Roman" w:hAnsi="Times New Roman" w:cs="Times New Roman"/>
      <w:b/>
      <w:bCs/>
      <w:kern w:val="36"/>
      <w:sz w:val="48"/>
      <w:szCs w:val="48"/>
      <w:lang w:val="en-NZ" w:eastAsia="en-GB"/>
    </w:rPr>
  </w:style>
  <w:style w:type="character" w:customStyle="1" w:styleId="Heading3Char">
    <w:name w:val="Heading 3 Char"/>
    <w:basedOn w:val="DefaultParagraphFont"/>
    <w:link w:val="Heading3"/>
    <w:uiPriority w:val="9"/>
    <w:rsid w:val="002533F2"/>
    <w:rPr>
      <w:rFonts w:ascii="Times New Roman" w:eastAsia="Times New Roman" w:hAnsi="Times New Roman" w:cs="Times New Roman"/>
      <w:b/>
      <w:bCs/>
      <w:sz w:val="27"/>
      <w:szCs w:val="27"/>
      <w:lang w:val="en-NZ" w:eastAsia="en-GB"/>
    </w:rPr>
  </w:style>
  <w:style w:type="character" w:styleId="Hyperlink">
    <w:name w:val="Hyperlink"/>
    <w:basedOn w:val="DefaultParagraphFont"/>
    <w:uiPriority w:val="99"/>
    <w:unhideWhenUsed/>
    <w:rsid w:val="002533F2"/>
    <w:rPr>
      <w:color w:val="0000FF"/>
      <w:u w:val="single"/>
    </w:rPr>
  </w:style>
  <w:style w:type="character" w:customStyle="1" w:styleId="apple-converted-space">
    <w:name w:val="apple-converted-space"/>
    <w:basedOn w:val="DefaultParagraphFont"/>
    <w:rsid w:val="002533F2"/>
  </w:style>
  <w:style w:type="character" w:styleId="Strong">
    <w:name w:val="Strong"/>
    <w:basedOn w:val="DefaultParagraphFont"/>
    <w:uiPriority w:val="22"/>
    <w:qFormat/>
    <w:rsid w:val="002533F2"/>
    <w:rPr>
      <w:b/>
      <w:bCs/>
    </w:rPr>
  </w:style>
  <w:style w:type="paragraph" w:styleId="NormalWeb">
    <w:name w:val="Normal (Web)"/>
    <w:basedOn w:val="Normal"/>
    <w:uiPriority w:val="99"/>
    <w:semiHidden/>
    <w:unhideWhenUsed/>
    <w:rsid w:val="002533F2"/>
    <w:pPr>
      <w:spacing w:before="100" w:beforeAutospacing="1" w:after="100" w:afterAutospacing="1"/>
    </w:pPr>
    <w:rPr>
      <w:rFonts w:ascii="Times New Roman" w:eastAsia="Times New Roman" w:hAnsi="Times New Roman" w:cs="Times New Roman"/>
      <w:lang w:val="en-NZ" w:eastAsia="en-GB"/>
    </w:rPr>
  </w:style>
  <w:style w:type="character" w:styleId="Emphasis">
    <w:name w:val="Emphasis"/>
    <w:basedOn w:val="DefaultParagraphFont"/>
    <w:uiPriority w:val="20"/>
    <w:qFormat/>
    <w:rsid w:val="002533F2"/>
    <w:rPr>
      <w:i/>
      <w:iCs/>
    </w:rPr>
  </w:style>
  <w:style w:type="character" w:customStyle="1" w:styleId="UnresolvedMention">
    <w:name w:val="Unresolved Mention"/>
    <w:basedOn w:val="DefaultParagraphFont"/>
    <w:uiPriority w:val="99"/>
    <w:rsid w:val="002533F2"/>
    <w:rPr>
      <w:color w:val="605E5C"/>
      <w:shd w:val="clear" w:color="auto" w:fill="E1DFDD"/>
    </w:rPr>
  </w:style>
  <w:style w:type="paragraph" w:styleId="BalloonText">
    <w:name w:val="Balloon Text"/>
    <w:basedOn w:val="Normal"/>
    <w:link w:val="BalloonTextChar"/>
    <w:uiPriority w:val="99"/>
    <w:semiHidden/>
    <w:unhideWhenUsed/>
    <w:rsid w:val="00B078EF"/>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078EF"/>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86565182">
      <w:bodyDiv w:val="1"/>
      <w:marLeft w:val="0"/>
      <w:marRight w:val="0"/>
      <w:marTop w:val="0"/>
      <w:marBottom w:val="0"/>
      <w:divBdr>
        <w:top w:val="none" w:sz="0" w:space="0" w:color="auto"/>
        <w:left w:val="none" w:sz="0" w:space="0" w:color="auto"/>
        <w:bottom w:val="none" w:sz="0" w:space="0" w:color="auto"/>
        <w:right w:val="none" w:sz="0" w:space="0" w:color="auto"/>
      </w:divBdr>
      <w:divsChild>
        <w:div w:id="1521118745">
          <w:marLeft w:val="-225"/>
          <w:marRight w:val="-225"/>
          <w:marTop w:val="0"/>
          <w:marBottom w:val="0"/>
          <w:divBdr>
            <w:top w:val="none" w:sz="0" w:space="0" w:color="auto"/>
            <w:left w:val="none" w:sz="0" w:space="0" w:color="auto"/>
            <w:bottom w:val="none" w:sz="0" w:space="0" w:color="auto"/>
            <w:right w:val="none" w:sz="0" w:space="0" w:color="auto"/>
          </w:divBdr>
          <w:divsChild>
            <w:div w:id="2026127545">
              <w:marLeft w:val="0"/>
              <w:marRight w:val="0"/>
              <w:marTop w:val="0"/>
              <w:marBottom w:val="0"/>
              <w:divBdr>
                <w:top w:val="none" w:sz="0" w:space="0" w:color="auto"/>
                <w:left w:val="none" w:sz="0" w:space="0" w:color="auto"/>
                <w:bottom w:val="none" w:sz="0" w:space="0" w:color="auto"/>
                <w:right w:val="none" w:sz="0" w:space="0" w:color="auto"/>
              </w:divBdr>
              <w:divsChild>
                <w:div w:id="1666737303">
                  <w:marLeft w:val="0"/>
                  <w:marRight w:val="0"/>
                  <w:marTop w:val="0"/>
                  <w:marBottom w:val="0"/>
                  <w:divBdr>
                    <w:top w:val="none" w:sz="0" w:space="0" w:color="auto"/>
                    <w:left w:val="none" w:sz="0" w:space="0" w:color="auto"/>
                    <w:bottom w:val="none" w:sz="0" w:space="0" w:color="auto"/>
                    <w:right w:val="none" w:sz="0" w:space="0" w:color="auto"/>
                  </w:divBdr>
                </w:div>
                <w:div w:id="288754343">
                  <w:marLeft w:val="0"/>
                  <w:marRight w:val="0"/>
                  <w:marTop w:val="0"/>
                  <w:marBottom w:val="0"/>
                  <w:divBdr>
                    <w:top w:val="none" w:sz="0" w:space="0" w:color="auto"/>
                    <w:left w:val="none" w:sz="0" w:space="0" w:color="auto"/>
                    <w:bottom w:val="none" w:sz="0" w:space="0" w:color="auto"/>
                    <w:right w:val="none" w:sz="0" w:space="0" w:color="auto"/>
                  </w:divBdr>
                </w:div>
                <w:div w:id="1101684968">
                  <w:marLeft w:val="0"/>
                  <w:marRight w:val="0"/>
                  <w:marTop w:val="0"/>
                  <w:marBottom w:val="0"/>
                  <w:divBdr>
                    <w:top w:val="none" w:sz="0" w:space="0" w:color="auto"/>
                    <w:left w:val="none" w:sz="0" w:space="0" w:color="auto"/>
                    <w:bottom w:val="none" w:sz="0" w:space="0" w:color="auto"/>
                    <w:right w:val="none" w:sz="0" w:space="0" w:color="auto"/>
                  </w:divBdr>
                </w:div>
                <w:div w:id="445348155">
                  <w:marLeft w:val="0"/>
                  <w:marRight w:val="0"/>
                  <w:marTop w:val="150"/>
                  <w:marBottom w:val="150"/>
                  <w:divBdr>
                    <w:top w:val="none" w:sz="0" w:space="0" w:color="auto"/>
                    <w:left w:val="none" w:sz="0" w:space="0" w:color="auto"/>
                    <w:bottom w:val="none" w:sz="0" w:space="0" w:color="auto"/>
                    <w:right w:val="none" w:sz="0" w:space="0" w:color="auto"/>
                  </w:divBdr>
                  <w:divsChild>
                    <w:div w:id="977221256">
                      <w:marLeft w:val="0"/>
                      <w:marRight w:val="0"/>
                      <w:marTop w:val="0"/>
                      <w:marBottom w:val="0"/>
                      <w:divBdr>
                        <w:top w:val="none" w:sz="0" w:space="0" w:color="auto"/>
                        <w:left w:val="none" w:sz="0" w:space="0" w:color="auto"/>
                        <w:bottom w:val="none" w:sz="0" w:space="0" w:color="auto"/>
                        <w:right w:val="none" w:sz="0" w:space="0" w:color="auto"/>
                      </w:divBdr>
                    </w:div>
                  </w:divsChild>
                </w:div>
                <w:div w:id="39936104">
                  <w:marLeft w:val="0"/>
                  <w:marRight w:val="0"/>
                  <w:marTop w:val="150"/>
                  <w:marBottom w:val="150"/>
                  <w:divBdr>
                    <w:top w:val="none" w:sz="0" w:space="0" w:color="auto"/>
                    <w:left w:val="none" w:sz="0" w:space="0" w:color="auto"/>
                    <w:bottom w:val="none" w:sz="0" w:space="0" w:color="auto"/>
                    <w:right w:val="none" w:sz="0" w:space="0" w:color="auto"/>
                  </w:divBdr>
                  <w:divsChild>
                    <w:div w:id="2106417195">
                      <w:marLeft w:val="0"/>
                      <w:marRight w:val="0"/>
                      <w:marTop w:val="0"/>
                      <w:marBottom w:val="0"/>
                      <w:divBdr>
                        <w:top w:val="none" w:sz="0" w:space="0" w:color="auto"/>
                        <w:left w:val="none" w:sz="0" w:space="0" w:color="auto"/>
                        <w:bottom w:val="none" w:sz="0" w:space="0" w:color="auto"/>
                        <w:right w:val="none" w:sz="0" w:space="0" w:color="auto"/>
                      </w:divBdr>
                    </w:div>
                  </w:divsChild>
                </w:div>
                <w:div w:id="1122697574">
                  <w:marLeft w:val="0"/>
                  <w:marRight w:val="0"/>
                  <w:marTop w:val="0"/>
                  <w:marBottom w:val="0"/>
                  <w:divBdr>
                    <w:top w:val="none" w:sz="0" w:space="0" w:color="auto"/>
                    <w:left w:val="none" w:sz="0" w:space="0" w:color="auto"/>
                    <w:bottom w:val="none" w:sz="0" w:space="0" w:color="auto"/>
                    <w:right w:val="none" w:sz="0" w:space="0" w:color="auto"/>
                  </w:divBdr>
                  <w:divsChild>
                    <w:div w:id="225532946">
                      <w:marLeft w:val="0"/>
                      <w:marRight w:val="0"/>
                      <w:marTop w:val="0"/>
                      <w:marBottom w:val="300"/>
                      <w:divBdr>
                        <w:top w:val="single" w:sz="36" w:space="0" w:color="E1EDF2"/>
                        <w:left w:val="single" w:sz="36" w:space="0" w:color="E1EDF2"/>
                        <w:bottom w:val="single" w:sz="36" w:space="0" w:color="E1EDF2"/>
                        <w:right w:val="single" w:sz="36" w:space="0" w:color="E1EDF2"/>
                      </w:divBdr>
                    </w:div>
                  </w:divsChild>
                </w:div>
                <w:div w:id="1034696936">
                  <w:marLeft w:val="0"/>
                  <w:marRight w:val="0"/>
                  <w:marTop w:val="0"/>
                  <w:marBottom w:val="0"/>
                  <w:divBdr>
                    <w:top w:val="none" w:sz="0" w:space="0" w:color="auto"/>
                    <w:left w:val="none" w:sz="0" w:space="0" w:color="auto"/>
                    <w:bottom w:val="none" w:sz="0" w:space="0" w:color="auto"/>
                    <w:right w:val="none" w:sz="0" w:space="0" w:color="auto"/>
                  </w:divBdr>
                  <w:divsChild>
                    <w:div w:id="1201818561">
                      <w:marLeft w:val="0"/>
                      <w:marRight w:val="0"/>
                      <w:marTop w:val="0"/>
                      <w:marBottom w:val="300"/>
                      <w:divBdr>
                        <w:top w:val="single" w:sz="36" w:space="0" w:color="E1EDF2"/>
                        <w:left w:val="single" w:sz="36" w:space="0" w:color="E1EDF2"/>
                        <w:bottom w:val="single" w:sz="36" w:space="0" w:color="E1EDF2"/>
                        <w:right w:val="single" w:sz="36" w:space="0" w:color="E1EDF2"/>
                      </w:divBdr>
                    </w:div>
                  </w:divsChild>
                </w:div>
                <w:div w:id="1495143796">
                  <w:marLeft w:val="0"/>
                  <w:marRight w:val="0"/>
                  <w:marTop w:val="0"/>
                  <w:marBottom w:val="0"/>
                  <w:divBdr>
                    <w:top w:val="none" w:sz="0" w:space="0" w:color="auto"/>
                    <w:left w:val="none" w:sz="0" w:space="0" w:color="auto"/>
                    <w:bottom w:val="none" w:sz="0" w:space="0" w:color="auto"/>
                    <w:right w:val="none" w:sz="0" w:space="0" w:color="auto"/>
                  </w:divBdr>
                  <w:divsChild>
                    <w:div w:id="986474269">
                      <w:marLeft w:val="0"/>
                      <w:marRight w:val="0"/>
                      <w:marTop w:val="0"/>
                      <w:marBottom w:val="300"/>
                      <w:divBdr>
                        <w:top w:val="single" w:sz="36" w:space="0" w:color="E1EDF2"/>
                        <w:left w:val="single" w:sz="36" w:space="0" w:color="E1EDF2"/>
                        <w:bottom w:val="single" w:sz="36" w:space="0" w:color="E1EDF2"/>
                        <w:right w:val="single" w:sz="36" w:space="0" w:color="E1EDF2"/>
                      </w:divBdr>
                    </w:div>
                  </w:divsChild>
                </w:div>
                <w:div w:id="2077975760">
                  <w:marLeft w:val="0"/>
                  <w:marRight w:val="0"/>
                  <w:marTop w:val="0"/>
                  <w:marBottom w:val="0"/>
                  <w:divBdr>
                    <w:top w:val="none" w:sz="0" w:space="0" w:color="auto"/>
                    <w:left w:val="none" w:sz="0" w:space="0" w:color="auto"/>
                    <w:bottom w:val="none" w:sz="0" w:space="0" w:color="auto"/>
                    <w:right w:val="none" w:sz="0" w:space="0" w:color="auto"/>
                  </w:divBdr>
                  <w:divsChild>
                    <w:div w:id="521940818">
                      <w:marLeft w:val="0"/>
                      <w:marRight w:val="0"/>
                      <w:marTop w:val="0"/>
                      <w:marBottom w:val="300"/>
                      <w:divBdr>
                        <w:top w:val="single" w:sz="36" w:space="0" w:color="E1EDF2"/>
                        <w:left w:val="single" w:sz="36" w:space="0" w:color="E1EDF2"/>
                        <w:bottom w:val="single" w:sz="36" w:space="0" w:color="E1EDF2"/>
                        <w:right w:val="single" w:sz="36" w:space="0" w:color="E1EDF2"/>
                      </w:divBdr>
                    </w:div>
                  </w:divsChild>
                </w:div>
                <w:div w:id="1591353847">
                  <w:marLeft w:val="0"/>
                  <w:marRight w:val="0"/>
                  <w:marTop w:val="0"/>
                  <w:marBottom w:val="0"/>
                  <w:divBdr>
                    <w:top w:val="none" w:sz="0" w:space="0" w:color="auto"/>
                    <w:left w:val="none" w:sz="0" w:space="0" w:color="auto"/>
                    <w:bottom w:val="none" w:sz="0" w:space="0" w:color="auto"/>
                    <w:right w:val="none" w:sz="0" w:space="0" w:color="auto"/>
                  </w:divBdr>
                  <w:divsChild>
                    <w:div w:id="604924691">
                      <w:marLeft w:val="0"/>
                      <w:marRight w:val="0"/>
                      <w:marTop w:val="0"/>
                      <w:marBottom w:val="300"/>
                      <w:divBdr>
                        <w:top w:val="single" w:sz="36" w:space="0" w:color="E1EDF2"/>
                        <w:left w:val="single" w:sz="36" w:space="0" w:color="E1EDF2"/>
                        <w:bottom w:val="single" w:sz="36" w:space="0" w:color="E1EDF2"/>
                        <w:right w:val="single" w:sz="36" w:space="0" w:color="E1EDF2"/>
                      </w:divBdr>
                    </w:div>
                  </w:divsChild>
                </w:div>
                <w:div w:id="1249385187">
                  <w:marLeft w:val="0"/>
                  <w:marRight w:val="0"/>
                  <w:marTop w:val="0"/>
                  <w:marBottom w:val="0"/>
                  <w:divBdr>
                    <w:top w:val="none" w:sz="0" w:space="0" w:color="auto"/>
                    <w:left w:val="none" w:sz="0" w:space="0" w:color="auto"/>
                    <w:bottom w:val="none" w:sz="0" w:space="0" w:color="auto"/>
                    <w:right w:val="none" w:sz="0" w:space="0" w:color="auto"/>
                  </w:divBdr>
                  <w:divsChild>
                    <w:div w:id="185873714">
                      <w:marLeft w:val="0"/>
                      <w:marRight w:val="0"/>
                      <w:marTop w:val="0"/>
                      <w:marBottom w:val="300"/>
                      <w:divBdr>
                        <w:top w:val="single" w:sz="36" w:space="0" w:color="E1EDF2"/>
                        <w:left w:val="single" w:sz="36" w:space="0" w:color="E1EDF2"/>
                        <w:bottom w:val="single" w:sz="36" w:space="0" w:color="E1EDF2"/>
                        <w:right w:val="single" w:sz="36" w:space="0" w:color="E1EDF2"/>
                      </w:divBdr>
                    </w:div>
                  </w:divsChild>
                </w:div>
                <w:div w:id="136731507">
                  <w:marLeft w:val="0"/>
                  <w:marRight w:val="0"/>
                  <w:marTop w:val="0"/>
                  <w:marBottom w:val="0"/>
                  <w:divBdr>
                    <w:top w:val="none" w:sz="0" w:space="0" w:color="auto"/>
                    <w:left w:val="none" w:sz="0" w:space="0" w:color="auto"/>
                    <w:bottom w:val="none" w:sz="0" w:space="0" w:color="auto"/>
                    <w:right w:val="none" w:sz="0" w:space="0" w:color="auto"/>
                  </w:divBdr>
                  <w:divsChild>
                    <w:div w:id="412512958">
                      <w:marLeft w:val="0"/>
                      <w:marRight w:val="0"/>
                      <w:marTop w:val="0"/>
                      <w:marBottom w:val="300"/>
                      <w:divBdr>
                        <w:top w:val="single" w:sz="36" w:space="0" w:color="E1EDF2"/>
                        <w:left w:val="single" w:sz="36" w:space="0" w:color="E1EDF2"/>
                        <w:bottom w:val="single" w:sz="36" w:space="0" w:color="E1EDF2"/>
                        <w:right w:val="single" w:sz="36" w:space="0" w:color="E1EDF2"/>
                      </w:divBdr>
                    </w:div>
                  </w:divsChild>
                </w:div>
                <w:div w:id="2069574269">
                  <w:marLeft w:val="0"/>
                  <w:marRight w:val="0"/>
                  <w:marTop w:val="0"/>
                  <w:marBottom w:val="0"/>
                  <w:divBdr>
                    <w:top w:val="none" w:sz="0" w:space="0" w:color="auto"/>
                    <w:left w:val="none" w:sz="0" w:space="0" w:color="auto"/>
                    <w:bottom w:val="none" w:sz="0" w:space="0" w:color="auto"/>
                    <w:right w:val="none" w:sz="0" w:space="0" w:color="auto"/>
                  </w:divBdr>
                  <w:divsChild>
                    <w:div w:id="2133133416">
                      <w:marLeft w:val="0"/>
                      <w:marRight w:val="0"/>
                      <w:marTop w:val="0"/>
                      <w:marBottom w:val="300"/>
                      <w:divBdr>
                        <w:top w:val="single" w:sz="36" w:space="0" w:color="E1EDF2"/>
                        <w:left w:val="single" w:sz="36" w:space="0" w:color="E1EDF2"/>
                        <w:bottom w:val="single" w:sz="36" w:space="0" w:color="E1EDF2"/>
                        <w:right w:val="single" w:sz="36" w:space="0" w:color="E1EDF2"/>
                      </w:divBdr>
                    </w:div>
                  </w:divsChild>
                </w:div>
              </w:divsChild>
            </w:div>
            <w:div w:id="287009565">
              <w:marLeft w:val="0"/>
              <w:marRight w:val="0"/>
              <w:marTop w:val="0"/>
              <w:marBottom w:val="0"/>
              <w:divBdr>
                <w:top w:val="none" w:sz="0" w:space="0" w:color="auto"/>
                <w:left w:val="none" w:sz="0" w:space="0" w:color="auto"/>
                <w:bottom w:val="none" w:sz="0" w:space="0" w:color="auto"/>
                <w:right w:val="none" w:sz="0" w:space="0" w:color="auto"/>
              </w:divBdr>
              <w:divsChild>
                <w:div w:id="1933467048">
                  <w:marLeft w:val="0"/>
                  <w:marRight w:val="0"/>
                  <w:marTop w:val="0"/>
                  <w:marBottom w:val="0"/>
                  <w:divBdr>
                    <w:top w:val="none" w:sz="0" w:space="0" w:color="auto"/>
                    <w:left w:val="none" w:sz="0" w:space="0" w:color="auto"/>
                    <w:bottom w:val="none" w:sz="0" w:space="0" w:color="auto"/>
                    <w:right w:val="none" w:sz="0" w:space="0" w:color="auto"/>
                  </w:divBdr>
                  <w:divsChild>
                    <w:div w:id="1700467996">
                      <w:marLeft w:val="0"/>
                      <w:marRight w:val="0"/>
                      <w:marTop w:val="0"/>
                      <w:marBottom w:val="0"/>
                      <w:divBdr>
                        <w:top w:val="none" w:sz="0" w:space="0" w:color="auto"/>
                        <w:left w:val="none" w:sz="0" w:space="0" w:color="auto"/>
                        <w:bottom w:val="none" w:sz="0" w:space="0" w:color="auto"/>
                        <w:right w:val="none" w:sz="0" w:space="0" w:color="auto"/>
                      </w:divBdr>
                      <w:divsChild>
                        <w:div w:id="191384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699546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ecan.govt.nz/your-region/your-environment/water/whats-happening-in-my-water-zone/" TargetMode="External"/><Relationship Id="rId13" Type="http://schemas.openxmlformats.org/officeDocument/2006/relationships/image" Target="media/image5.tiff"/><Relationship Id="rId18" Type="http://schemas.openxmlformats.org/officeDocument/2006/relationships/hyperlink" Target="https://www.ecan.govt.nz/your-region/your-environment/water/whats-happening-in-my-water-zone/" TargetMode="External"/><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hyperlink" Target="https://www.ecan.govt.nz/your-region/plans-strategies-and-bylaws/" TargetMode="External"/><Relationship Id="rId12" Type="http://schemas.openxmlformats.org/officeDocument/2006/relationships/image" Target="media/image4.tiff"/><Relationship Id="rId17" Type="http://schemas.openxmlformats.org/officeDocument/2006/relationships/hyperlink" Target="https://www.ecan.govt.nz/your-region/your-environment/water/canterburys-water/" TargetMode="External"/><Relationship Id="rId2" Type="http://schemas.openxmlformats.org/officeDocument/2006/relationships/styles" Target="styles.xml"/><Relationship Id="rId16" Type="http://schemas.openxmlformats.org/officeDocument/2006/relationships/hyperlink" Target="https://www.ecan.govt.nz/get-involved/news-and-events/2018/water-quality-trends-in-canterbury-august-2018/" TargetMode="External"/><Relationship Id="rId20" Type="http://schemas.openxmlformats.org/officeDocument/2006/relationships/hyperlink" Target="https://www.ecan.govt.nz/reporting-back/water-quality-in-our-monitored-rivers-and-streams/" TargetMode="External"/><Relationship Id="rId1" Type="http://schemas.openxmlformats.org/officeDocument/2006/relationships/numbering" Target="numbering.xml"/><Relationship Id="rId6" Type="http://schemas.openxmlformats.org/officeDocument/2006/relationships/hyperlink" Target="http://www.mfe.govt.nz/publications/fresh-water/national-policy-statement-freshwater-management-2014-amended-2017" TargetMode="External"/><Relationship Id="rId11" Type="http://schemas.openxmlformats.org/officeDocument/2006/relationships/image" Target="media/image3.tiff"/><Relationship Id="rId5" Type="http://schemas.openxmlformats.org/officeDocument/2006/relationships/image" Target="media/image1.tiff"/><Relationship Id="rId15" Type="http://schemas.openxmlformats.org/officeDocument/2006/relationships/hyperlink" Target="https://www.ecan.govt.nz/get-involved/news-and-events/2018/water-quality-trends-in-canterbury-august-2018/" TargetMode="External"/><Relationship Id="rId10" Type="http://schemas.openxmlformats.org/officeDocument/2006/relationships/hyperlink" Target="https://www.ccc.govt.nz/environment/water/waterways/waterway-monitoring/" TargetMode="External"/><Relationship Id="rId19" Type="http://schemas.openxmlformats.org/officeDocument/2006/relationships/hyperlink" Target="http://rates.ecan.govt.nz" TargetMode="External"/><Relationship Id="rId4" Type="http://schemas.openxmlformats.org/officeDocument/2006/relationships/webSettings" Target="webSettings.xml"/><Relationship Id="rId9" Type="http://schemas.openxmlformats.org/officeDocument/2006/relationships/image" Target="media/image2.tiff"/><Relationship Id="rId14" Type="http://schemas.openxmlformats.org/officeDocument/2006/relationships/hyperlink" Target="https://www.lawa.org.nz/explore-data/water-quantity/" TargetMode="External"/><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11</TotalTime>
  <Pages>4</Pages>
  <Words>926</Words>
  <Characters>5279</Characters>
  <Application>Microsoft Office Word</Application>
  <DocSecurity>0</DocSecurity>
  <Lines>43</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6193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Maxine Ude Shankar</dc:creator>
  <cp:keywords/>
  <dc:description/>
  <cp:lastModifiedBy>Maxine Ude Shankar</cp:lastModifiedBy>
  <cp:revision>3</cp:revision>
  <cp:lastPrinted>2020-03-15T23:26:00Z</cp:lastPrinted>
  <dcterms:created xsi:type="dcterms:W3CDTF">2020-03-14T23:32:00Z</dcterms:created>
  <dcterms:modified xsi:type="dcterms:W3CDTF">2020-03-15T23:30:00Z</dcterms:modified>
</cp:coreProperties>
</file>