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BCE3" w14:textId="77777777" w:rsidR="00342678" w:rsidRPr="00342678" w:rsidRDefault="00342678" w:rsidP="00342678">
      <w:pPr>
        <w:spacing w:before="120" w:after="120" w:line="300" w:lineRule="atLeast"/>
        <w:outlineLvl w:val="0"/>
        <w:rPr>
          <w:rFonts w:ascii="Times New Roman" w:eastAsia="Times New Roman" w:hAnsi="Times New Roman" w:cs="Times New Roman"/>
          <w:b/>
          <w:bCs/>
          <w:color w:val="000000"/>
          <w:kern w:val="36"/>
          <w:sz w:val="34"/>
          <w:szCs w:val="34"/>
          <w:lang w:val="en-NZ" w:eastAsia="en-GB"/>
        </w:rPr>
      </w:pPr>
      <w:r w:rsidRPr="00342678">
        <w:rPr>
          <w:rFonts w:ascii="Times New Roman" w:eastAsia="Times New Roman" w:hAnsi="Times New Roman" w:cs="Times New Roman"/>
          <w:b/>
          <w:bCs/>
          <w:color w:val="000000"/>
          <w:kern w:val="36"/>
          <w:sz w:val="34"/>
          <w:szCs w:val="34"/>
          <w:lang w:val="en-NZ" w:eastAsia="en-GB"/>
        </w:rPr>
        <w:t>Cephalopod chromatophores: neurobiology and natural history.</w:t>
      </w:r>
    </w:p>
    <w:p w14:paraId="3C566894" w14:textId="77777777" w:rsidR="00342678" w:rsidRPr="00342678" w:rsidRDefault="00342678" w:rsidP="00342678">
      <w:pPr>
        <w:outlineLvl w:val="2"/>
        <w:rPr>
          <w:rFonts w:ascii="Times New Roman" w:eastAsia="Times New Roman" w:hAnsi="Times New Roman" w:cs="Times New Roman"/>
          <w:b/>
          <w:bCs/>
          <w:color w:val="985735"/>
          <w:sz w:val="22"/>
          <w:szCs w:val="22"/>
          <w:lang w:val="en-NZ" w:eastAsia="en-GB"/>
        </w:rPr>
      </w:pPr>
      <w:r w:rsidRPr="00342678">
        <w:rPr>
          <w:rFonts w:ascii="Times New Roman" w:eastAsia="Times New Roman" w:hAnsi="Times New Roman" w:cs="Times New Roman"/>
          <w:b/>
          <w:bCs/>
          <w:color w:val="985735"/>
          <w:sz w:val="22"/>
          <w:szCs w:val="22"/>
          <w:lang w:val="en-NZ" w:eastAsia="en-GB"/>
        </w:rPr>
        <w:t>Abstract</w:t>
      </w:r>
    </w:p>
    <w:p w14:paraId="760E4BA3" w14:textId="77777777" w:rsidR="00342678" w:rsidRDefault="00342678" w:rsidP="00342678">
      <w:pPr>
        <w:spacing w:after="120"/>
        <w:contextualSpacing/>
        <w:rPr>
          <w:rFonts w:ascii="Helvetica Neue" w:eastAsia="Times New Roman" w:hAnsi="Helvetica Neue" w:cs="Times New Roman"/>
          <w:sz w:val="22"/>
          <w:szCs w:val="22"/>
          <w:lang w:val="en-NZ" w:eastAsia="en-GB"/>
        </w:rPr>
      </w:pPr>
      <w:r w:rsidRPr="00342678">
        <w:rPr>
          <w:rFonts w:ascii="Helvetica Neue" w:eastAsia="Times New Roman" w:hAnsi="Helvetica Neue" w:cs="Times New Roman"/>
          <w:sz w:val="22"/>
          <w:szCs w:val="22"/>
          <w:lang w:val="en-NZ" w:eastAsia="en-GB"/>
        </w:rPr>
        <w:t xml:space="preserve">The chromatophores of cephalopods differ fundamentally from those of other animals: they are neuromuscular organs rather than cells and are not controlled hormonally. They constitute a unique motor system that operates upon the environment without applying any force to it. </w:t>
      </w:r>
    </w:p>
    <w:p w14:paraId="37A9AB92" w14:textId="77777777" w:rsidR="00342678" w:rsidRDefault="00342678" w:rsidP="00342678">
      <w:pPr>
        <w:spacing w:after="120"/>
        <w:contextualSpacing/>
        <w:rPr>
          <w:rFonts w:ascii="Helvetica Neue" w:eastAsia="Times New Roman" w:hAnsi="Helvetica Neue" w:cs="Times New Roman"/>
          <w:sz w:val="22"/>
          <w:szCs w:val="22"/>
          <w:lang w:val="en-NZ" w:eastAsia="en-GB"/>
        </w:rPr>
      </w:pPr>
    </w:p>
    <w:p w14:paraId="2B43762C" w14:textId="77777777" w:rsidR="00342678" w:rsidRDefault="00342678" w:rsidP="00342678">
      <w:pPr>
        <w:pStyle w:val="ListParagraph"/>
        <w:numPr>
          <w:ilvl w:val="0"/>
          <w:numId w:val="1"/>
        </w:numPr>
        <w:spacing w:after="120"/>
        <w:rPr>
          <w:rFonts w:ascii="Helvetica Neue" w:eastAsia="Times New Roman" w:hAnsi="Helvetica Neue" w:cs="Times New Roman"/>
          <w:sz w:val="22"/>
          <w:szCs w:val="22"/>
          <w:lang w:val="en-NZ" w:eastAsia="en-GB"/>
        </w:rPr>
      </w:pPr>
      <w:r w:rsidRPr="00342678">
        <w:rPr>
          <w:rFonts w:ascii="Helvetica Neue" w:eastAsia="Times New Roman" w:hAnsi="Helvetica Neue" w:cs="Times New Roman"/>
          <w:sz w:val="22"/>
          <w:szCs w:val="22"/>
          <w:lang w:val="en-NZ" w:eastAsia="en-GB"/>
        </w:rPr>
        <w:t xml:space="preserve">Each chromatophore organ comprises an elastic sacculus containing pigment, to which is attached a set of obliquely striated radial muscles, each with its nerves and glia. When excited the muscles contract, expanding the chromatophore; when they relax, energy stored in the elastic sacculus retracts it. </w:t>
      </w:r>
    </w:p>
    <w:p w14:paraId="23DEA5EA" w14:textId="77777777" w:rsidR="00342678" w:rsidRDefault="00342678" w:rsidP="00342678">
      <w:pPr>
        <w:pStyle w:val="ListParagraph"/>
        <w:numPr>
          <w:ilvl w:val="0"/>
          <w:numId w:val="1"/>
        </w:numPr>
        <w:spacing w:after="120"/>
        <w:rPr>
          <w:rFonts w:ascii="Helvetica Neue" w:eastAsia="Times New Roman" w:hAnsi="Helvetica Neue" w:cs="Times New Roman"/>
          <w:sz w:val="22"/>
          <w:szCs w:val="22"/>
          <w:lang w:val="en-NZ" w:eastAsia="en-GB"/>
        </w:rPr>
      </w:pPr>
      <w:r w:rsidRPr="00342678">
        <w:rPr>
          <w:rFonts w:ascii="Helvetica Neue" w:eastAsia="Times New Roman" w:hAnsi="Helvetica Neue" w:cs="Times New Roman"/>
          <w:sz w:val="22"/>
          <w:szCs w:val="22"/>
          <w:lang w:val="en-NZ" w:eastAsia="en-GB"/>
        </w:rPr>
        <w:t xml:space="preserve">The physiology and pharmacology of the chromatophore nerves and muscles of loliginid squids are discussed in detail. </w:t>
      </w:r>
    </w:p>
    <w:p w14:paraId="37FB5EAB" w14:textId="77777777" w:rsidR="00342678" w:rsidRDefault="00342678" w:rsidP="00342678">
      <w:pPr>
        <w:pStyle w:val="ListParagraph"/>
        <w:numPr>
          <w:ilvl w:val="0"/>
          <w:numId w:val="1"/>
        </w:numPr>
        <w:spacing w:after="120"/>
        <w:rPr>
          <w:rFonts w:ascii="Helvetica Neue" w:eastAsia="Times New Roman" w:hAnsi="Helvetica Neue" w:cs="Times New Roman"/>
          <w:sz w:val="22"/>
          <w:szCs w:val="22"/>
          <w:lang w:val="en-NZ" w:eastAsia="en-GB"/>
        </w:rPr>
      </w:pPr>
      <w:r w:rsidRPr="00342678">
        <w:rPr>
          <w:rFonts w:ascii="Helvetica Neue" w:eastAsia="Times New Roman" w:hAnsi="Helvetica Neue" w:cs="Times New Roman"/>
          <w:sz w:val="22"/>
          <w:szCs w:val="22"/>
          <w:lang w:val="en-NZ" w:eastAsia="en-GB"/>
        </w:rPr>
        <w:t xml:space="preserve">Attention is drawn to the multiple innervation of dorsal mantle chromatophores, of crucial importance in pattern generation. </w:t>
      </w:r>
    </w:p>
    <w:p w14:paraId="55D69537" w14:textId="77777777" w:rsidR="00342678" w:rsidRPr="00342678" w:rsidRDefault="00342678" w:rsidP="00342678">
      <w:pPr>
        <w:pStyle w:val="ListParagraph"/>
        <w:numPr>
          <w:ilvl w:val="0"/>
          <w:numId w:val="1"/>
        </w:numPr>
        <w:spacing w:after="120"/>
        <w:rPr>
          <w:rFonts w:ascii="Helvetica Neue" w:eastAsia="Times New Roman" w:hAnsi="Helvetica Neue" w:cs="Times New Roman"/>
          <w:sz w:val="22"/>
          <w:szCs w:val="22"/>
          <w:highlight w:val="yellow"/>
          <w:lang w:val="en-NZ" w:eastAsia="en-GB"/>
        </w:rPr>
      </w:pPr>
      <w:r w:rsidRPr="00342678">
        <w:rPr>
          <w:rFonts w:ascii="Helvetica Neue" w:eastAsia="Times New Roman" w:hAnsi="Helvetica Neue" w:cs="Times New Roman"/>
          <w:sz w:val="22"/>
          <w:szCs w:val="22"/>
          <w:highlight w:val="yellow"/>
          <w:lang w:val="en-NZ" w:eastAsia="en-GB"/>
        </w:rPr>
        <w:t xml:space="preserve">The size and density of the chromatophores varies according to habit and lifestyle. </w:t>
      </w:r>
    </w:p>
    <w:p w14:paraId="10EC5441" w14:textId="77777777" w:rsidR="00342678" w:rsidRPr="00342678" w:rsidRDefault="00342678" w:rsidP="00342678">
      <w:pPr>
        <w:pStyle w:val="ListParagraph"/>
        <w:numPr>
          <w:ilvl w:val="0"/>
          <w:numId w:val="1"/>
        </w:numPr>
        <w:spacing w:after="120"/>
        <w:rPr>
          <w:rFonts w:ascii="Helvetica Neue" w:eastAsia="Times New Roman" w:hAnsi="Helvetica Neue" w:cs="Times New Roman"/>
          <w:sz w:val="22"/>
          <w:szCs w:val="22"/>
          <w:highlight w:val="yellow"/>
          <w:lang w:val="en-NZ" w:eastAsia="en-GB"/>
        </w:rPr>
      </w:pPr>
      <w:r w:rsidRPr="00342678">
        <w:rPr>
          <w:rFonts w:ascii="Helvetica Neue" w:eastAsia="Times New Roman" w:hAnsi="Helvetica Neue" w:cs="Times New Roman"/>
          <w:sz w:val="22"/>
          <w:szCs w:val="22"/>
          <w:highlight w:val="yellow"/>
          <w:lang w:val="en-NZ" w:eastAsia="en-GB"/>
        </w:rPr>
        <w:t xml:space="preserve">Differently coloured chromatophores are distributed precisely with respect to each other, and to reflecting structures beneath them. </w:t>
      </w:r>
    </w:p>
    <w:p w14:paraId="3A049D32" w14:textId="77777777" w:rsidR="00342678" w:rsidRDefault="00342678" w:rsidP="00342678">
      <w:pPr>
        <w:pStyle w:val="ListParagraph"/>
        <w:numPr>
          <w:ilvl w:val="0"/>
          <w:numId w:val="1"/>
        </w:numPr>
        <w:spacing w:after="120"/>
        <w:rPr>
          <w:rFonts w:ascii="Helvetica Neue" w:eastAsia="Times New Roman" w:hAnsi="Helvetica Neue" w:cs="Times New Roman"/>
          <w:sz w:val="22"/>
          <w:szCs w:val="22"/>
          <w:lang w:val="en-NZ" w:eastAsia="en-GB"/>
        </w:rPr>
      </w:pPr>
      <w:r w:rsidRPr="00342678">
        <w:rPr>
          <w:rFonts w:ascii="Helvetica Neue" w:eastAsia="Times New Roman" w:hAnsi="Helvetica Neue" w:cs="Times New Roman"/>
          <w:sz w:val="22"/>
          <w:szCs w:val="22"/>
          <w:lang w:val="en-NZ" w:eastAsia="en-GB"/>
        </w:rPr>
        <w:t xml:space="preserve">Some of the rules for establishing this exact arrangement have been elucidated by ontogenetic studies. </w:t>
      </w:r>
    </w:p>
    <w:p w14:paraId="0E797B81" w14:textId="77777777" w:rsidR="00342678" w:rsidRDefault="00342678" w:rsidP="00342678">
      <w:pPr>
        <w:pStyle w:val="ListParagraph"/>
        <w:numPr>
          <w:ilvl w:val="0"/>
          <w:numId w:val="1"/>
        </w:numPr>
        <w:spacing w:after="120"/>
        <w:rPr>
          <w:rFonts w:ascii="Helvetica Neue" w:eastAsia="Times New Roman" w:hAnsi="Helvetica Neue" w:cs="Times New Roman"/>
          <w:sz w:val="22"/>
          <w:szCs w:val="22"/>
          <w:lang w:val="en-NZ" w:eastAsia="en-GB"/>
        </w:rPr>
      </w:pPr>
      <w:r w:rsidRPr="00342678">
        <w:rPr>
          <w:rFonts w:ascii="Helvetica Neue" w:eastAsia="Times New Roman" w:hAnsi="Helvetica Neue" w:cs="Times New Roman"/>
          <w:sz w:val="22"/>
          <w:szCs w:val="22"/>
          <w:lang w:val="en-NZ" w:eastAsia="en-GB"/>
        </w:rPr>
        <w:t>The chromatophores are not innervated uniformly: specific nerve fibres innervate groups of chromatophores within the fixed, morphological array, producing 'physiological units' expressed as visible '</w:t>
      </w:r>
      <w:proofErr w:type="spellStart"/>
      <w:r w:rsidRPr="00342678">
        <w:rPr>
          <w:rFonts w:ascii="Helvetica Neue" w:eastAsia="Times New Roman" w:hAnsi="Helvetica Neue" w:cs="Times New Roman"/>
          <w:sz w:val="22"/>
          <w:szCs w:val="22"/>
          <w:lang w:val="en-NZ" w:eastAsia="en-GB"/>
        </w:rPr>
        <w:t>chromatomotor</w:t>
      </w:r>
      <w:proofErr w:type="spellEnd"/>
      <w:r w:rsidRPr="00342678">
        <w:rPr>
          <w:rFonts w:ascii="Helvetica Neue" w:eastAsia="Times New Roman" w:hAnsi="Helvetica Neue" w:cs="Times New Roman"/>
          <w:sz w:val="22"/>
          <w:szCs w:val="22"/>
          <w:lang w:val="en-NZ" w:eastAsia="en-GB"/>
        </w:rPr>
        <w:t xml:space="preserve"> fields'. </w:t>
      </w:r>
    </w:p>
    <w:p w14:paraId="0B2E3E7C" w14:textId="77777777" w:rsidR="00342678" w:rsidRDefault="00342678" w:rsidP="00342678">
      <w:pPr>
        <w:pStyle w:val="ListParagraph"/>
        <w:numPr>
          <w:ilvl w:val="0"/>
          <w:numId w:val="1"/>
        </w:numPr>
        <w:spacing w:after="120"/>
        <w:rPr>
          <w:rFonts w:ascii="Helvetica Neue" w:eastAsia="Times New Roman" w:hAnsi="Helvetica Neue" w:cs="Times New Roman"/>
          <w:sz w:val="22"/>
          <w:szCs w:val="22"/>
          <w:lang w:val="en-NZ" w:eastAsia="en-GB"/>
        </w:rPr>
      </w:pPr>
      <w:r w:rsidRPr="00342678">
        <w:rPr>
          <w:rFonts w:ascii="Helvetica Neue" w:eastAsia="Times New Roman" w:hAnsi="Helvetica Neue" w:cs="Times New Roman"/>
          <w:sz w:val="22"/>
          <w:szCs w:val="22"/>
          <w:highlight w:val="yellow"/>
          <w:lang w:val="en-NZ" w:eastAsia="en-GB"/>
        </w:rPr>
        <w:t>The chromatophores are controlled by a set of lobes in the brain</w:t>
      </w:r>
      <w:r w:rsidRPr="00342678">
        <w:rPr>
          <w:rFonts w:ascii="Helvetica Neue" w:eastAsia="Times New Roman" w:hAnsi="Helvetica Neue" w:cs="Times New Roman"/>
          <w:sz w:val="22"/>
          <w:szCs w:val="22"/>
          <w:lang w:val="en-NZ" w:eastAsia="en-GB"/>
        </w:rPr>
        <w:t xml:space="preserve"> organized hierarchically. At the highest level, the optic lobes, acting largely on visual information, select specific motor programmes (i.e. body patterns); at the lowest level, motoneurons in the chromatophore lobes execute the programmes, their activity or inactivity producing the patterning seen in the skin.</w:t>
      </w:r>
    </w:p>
    <w:p w14:paraId="488A6D9C" w14:textId="77777777" w:rsidR="00342678" w:rsidRPr="00342678" w:rsidRDefault="00342678" w:rsidP="00342678">
      <w:pPr>
        <w:pStyle w:val="ListParagraph"/>
        <w:numPr>
          <w:ilvl w:val="0"/>
          <w:numId w:val="1"/>
        </w:numPr>
        <w:spacing w:after="120"/>
        <w:rPr>
          <w:rFonts w:ascii="Helvetica Neue" w:eastAsia="Times New Roman" w:hAnsi="Helvetica Neue" w:cs="Times New Roman"/>
          <w:sz w:val="22"/>
          <w:szCs w:val="22"/>
          <w:highlight w:val="yellow"/>
          <w:lang w:val="en-NZ" w:eastAsia="en-GB"/>
        </w:rPr>
      </w:pPr>
      <w:r w:rsidRPr="00342678">
        <w:rPr>
          <w:rFonts w:ascii="Helvetica Neue" w:eastAsia="Times New Roman" w:hAnsi="Helvetica Neue" w:cs="Times New Roman"/>
          <w:sz w:val="22"/>
          <w:szCs w:val="22"/>
          <w:lang w:val="en-NZ" w:eastAsia="en-GB"/>
        </w:rPr>
        <w:t xml:space="preserve"> </w:t>
      </w:r>
      <w:r w:rsidRPr="00342678">
        <w:rPr>
          <w:rFonts w:ascii="Helvetica Neue" w:eastAsia="Times New Roman" w:hAnsi="Helvetica Neue" w:cs="Times New Roman"/>
          <w:sz w:val="22"/>
          <w:szCs w:val="22"/>
          <w:highlight w:val="yellow"/>
          <w:lang w:val="en-NZ" w:eastAsia="en-GB"/>
        </w:rPr>
        <w:t xml:space="preserve">In Octopus vulgaris there are over half a million neurons in the chromatophore lobes, and receptors for all the classical neurotransmitters are present, different transmitters being used to activate (or inhibit) the different colour classes of chromatophore motoneurons. </w:t>
      </w:r>
    </w:p>
    <w:p w14:paraId="5092AB55" w14:textId="77777777" w:rsidR="00342678" w:rsidRDefault="00342678" w:rsidP="00342678">
      <w:pPr>
        <w:pStyle w:val="ListParagraph"/>
        <w:numPr>
          <w:ilvl w:val="0"/>
          <w:numId w:val="1"/>
        </w:numPr>
        <w:spacing w:after="120"/>
        <w:rPr>
          <w:rFonts w:ascii="Helvetica Neue" w:eastAsia="Times New Roman" w:hAnsi="Helvetica Neue" w:cs="Times New Roman"/>
          <w:sz w:val="22"/>
          <w:szCs w:val="22"/>
          <w:lang w:val="en-NZ" w:eastAsia="en-GB"/>
        </w:rPr>
      </w:pPr>
      <w:r w:rsidRPr="00342678">
        <w:rPr>
          <w:rFonts w:ascii="Helvetica Neue" w:eastAsia="Times New Roman" w:hAnsi="Helvetica Neue" w:cs="Times New Roman"/>
          <w:sz w:val="22"/>
          <w:szCs w:val="22"/>
          <w:lang w:val="en-NZ" w:eastAsia="en-GB"/>
        </w:rPr>
        <w:t xml:space="preserve">A detailed understanding of the way in which the brain controls body patterning still eludes us: the entire system apparently operates without feedback, visual or proprioceptive. </w:t>
      </w:r>
    </w:p>
    <w:p w14:paraId="611665DB" w14:textId="77777777" w:rsidR="00342678" w:rsidRDefault="00342678" w:rsidP="00342678">
      <w:pPr>
        <w:pStyle w:val="ListParagraph"/>
        <w:numPr>
          <w:ilvl w:val="0"/>
          <w:numId w:val="1"/>
        </w:numPr>
        <w:spacing w:after="120"/>
        <w:rPr>
          <w:rFonts w:ascii="Helvetica Neue" w:eastAsia="Times New Roman" w:hAnsi="Helvetica Neue" w:cs="Times New Roman"/>
          <w:sz w:val="22"/>
          <w:szCs w:val="22"/>
          <w:lang w:val="en-NZ" w:eastAsia="en-GB"/>
        </w:rPr>
      </w:pPr>
      <w:r w:rsidRPr="00342678">
        <w:rPr>
          <w:rFonts w:ascii="Helvetica Neue" w:eastAsia="Times New Roman" w:hAnsi="Helvetica Neue" w:cs="Times New Roman"/>
          <w:sz w:val="22"/>
          <w:szCs w:val="22"/>
          <w:lang w:val="en-NZ" w:eastAsia="en-GB"/>
        </w:rPr>
        <w:t xml:space="preserve">The gross appearance of a cephalopod is termed its body pattern. This comprises a number of components, made up of several units, which in turn contains many elements: the chromatophores themselves and also reflecting cells and skin muscles. </w:t>
      </w:r>
    </w:p>
    <w:p w14:paraId="6357C2E7" w14:textId="77777777" w:rsidR="00342678" w:rsidRPr="00342678" w:rsidRDefault="00342678" w:rsidP="00342678">
      <w:pPr>
        <w:pStyle w:val="ListParagraph"/>
        <w:numPr>
          <w:ilvl w:val="0"/>
          <w:numId w:val="1"/>
        </w:numPr>
        <w:spacing w:after="120"/>
        <w:rPr>
          <w:rFonts w:ascii="Helvetica Neue" w:eastAsia="Times New Roman" w:hAnsi="Helvetica Neue" w:cs="Times New Roman"/>
          <w:sz w:val="22"/>
          <w:szCs w:val="22"/>
          <w:highlight w:val="yellow"/>
          <w:lang w:val="en-NZ" w:eastAsia="en-GB"/>
        </w:rPr>
      </w:pPr>
      <w:r w:rsidRPr="00342678">
        <w:rPr>
          <w:rFonts w:ascii="Helvetica Neue" w:eastAsia="Times New Roman" w:hAnsi="Helvetica Neue" w:cs="Times New Roman"/>
          <w:sz w:val="22"/>
          <w:szCs w:val="22"/>
          <w:highlight w:val="yellow"/>
          <w:lang w:val="en-NZ" w:eastAsia="en-GB"/>
        </w:rPr>
        <w:t xml:space="preserve">Neural control of the chromatophores enables a cephalopod to change its appearance almost instantaneously, a key feature in some escape behaviours and during agonistic signalling. Equally important, it also enables them to generate the discrete patterns so essential for camouflage or for signalling. </w:t>
      </w:r>
    </w:p>
    <w:p w14:paraId="108981C3" w14:textId="77777777" w:rsidR="00342678" w:rsidRDefault="00342678" w:rsidP="00342678">
      <w:pPr>
        <w:pStyle w:val="ListParagraph"/>
        <w:numPr>
          <w:ilvl w:val="0"/>
          <w:numId w:val="1"/>
        </w:numPr>
        <w:spacing w:after="120"/>
        <w:rPr>
          <w:rFonts w:ascii="Helvetica Neue" w:eastAsia="Times New Roman" w:hAnsi="Helvetica Neue" w:cs="Times New Roman"/>
          <w:sz w:val="22"/>
          <w:szCs w:val="22"/>
          <w:lang w:val="en-NZ" w:eastAsia="en-GB"/>
        </w:rPr>
      </w:pPr>
      <w:r w:rsidRPr="00342678">
        <w:rPr>
          <w:rFonts w:ascii="Helvetica Neue" w:eastAsia="Times New Roman" w:hAnsi="Helvetica Neue" w:cs="Times New Roman"/>
          <w:sz w:val="22"/>
          <w:szCs w:val="22"/>
          <w:lang w:val="en-NZ" w:eastAsia="en-GB"/>
        </w:rPr>
        <w:t>The primary function of the chromatophores is camouflage. They are used to match the brightness of the background and to produce components that help the animal achieve general resemblance to the substrate or break up the body's outline.</w:t>
      </w:r>
    </w:p>
    <w:p w14:paraId="5A286BEC" w14:textId="618CD1B1" w:rsidR="00342678" w:rsidRPr="00342678" w:rsidRDefault="00342678" w:rsidP="00342678">
      <w:pPr>
        <w:pStyle w:val="ListParagraph"/>
        <w:numPr>
          <w:ilvl w:val="0"/>
          <w:numId w:val="1"/>
        </w:numPr>
        <w:spacing w:after="120"/>
        <w:rPr>
          <w:rFonts w:ascii="Helvetica Neue" w:eastAsia="Times New Roman" w:hAnsi="Helvetica Neue" w:cs="Times New Roman"/>
          <w:sz w:val="22"/>
          <w:szCs w:val="22"/>
          <w:lang w:val="en-NZ" w:eastAsia="en-GB"/>
        </w:rPr>
      </w:pPr>
      <w:r w:rsidRPr="00342678">
        <w:rPr>
          <w:rFonts w:ascii="Helvetica Neue" w:eastAsia="Times New Roman" w:hAnsi="Helvetica Neue" w:cs="Times New Roman"/>
          <w:sz w:val="22"/>
          <w:szCs w:val="22"/>
          <w:lang w:val="en-NZ" w:eastAsia="en-GB"/>
        </w:rPr>
        <w:t xml:space="preserve"> </w:t>
      </w:r>
      <w:r w:rsidRPr="00342678">
        <w:rPr>
          <w:rFonts w:ascii="Helvetica Neue" w:eastAsia="Times New Roman" w:hAnsi="Helvetica Neue" w:cs="Times New Roman"/>
          <w:sz w:val="22"/>
          <w:szCs w:val="22"/>
          <w:highlight w:val="yellow"/>
          <w:lang w:val="en-NZ" w:eastAsia="en-GB"/>
        </w:rPr>
        <w:t xml:space="preserve">Because the chromatophores are </w:t>
      </w:r>
      <w:proofErr w:type="spellStart"/>
      <w:r w:rsidRPr="00342678">
        <w:rPr>
          <w:rFonts w:ascii="Helvetica Neue" w:eastAsia="Times New Roman" w:hAnsi="Helvetica Neue" w:cs="Times New Roman"/>
          <w:sz w:val="22"/>
          <w:szCs w:val="22"/>
          <w:highlight w:val="yellow"/>
          <w:lang w:val="en-NZ" w:eastAsia="en-GB"/>
        </w:rPr>
        <w:t>neurally</w:t>
      </w:r>
      <w:proofErr w:type="spellEnd"/>
      <w:r w:rsidRPr="00342678">
        <w:rPr>
          <w:rFonts w:ascii="Helvetica Neue" w:eastAsia="Times New Roman" w:hAnsi="Helvetica Neue" w:cs="Times New Roman"/>
          <w:sz w:val="22"/>
          <w:szCs w:val="22"/>
          <w:highlight w:val="yellow"/>
          <w:lang w:val="en-NZ" w:eastAsia="en-GB"/>
        </w:rPr>
        <w:t xml:space="preserve"> controlled an individual can, at any moment, select and exhibit one particular body pattern out of many. Such rapid neural polymorphism ('</w:t>
      </w:r>
      <w:proofErr w:type="spellStart"/>
      <w:r w:rsidRPr="00342678">
        <w:rPr>
          <w:rFonts w:ascii="Helvetica Neue" w:eastAsia="Times New Roman" w:hAnsi="Helvetica Neue" w:cs="Times New Roman"/>
          <w:sz w:val="22"/>
          <w:szCs w:val="22"/>
          <w:highlight w:val="yellow"/>
          <w:lang w:val="en-NZ" w:eastAsia="en-GB"/>
        </w:rPr>
        <w:t>polyphenism</w:t>
      </w:r>
      <w:proofErr w:type="spellEnd"/>
      <w:r w:rsidRPr="00342678">
        <w:rPr>
          <w:rFonts w:ascii="Helvetica Neue" w:eastAsia="Times New Roman" w:hAnsi="Helvetica Neue" w:cs="Times New Roman"/>
          <w:sz w:val="22"/>
          <w:szCs w:val="22"/>
          <w:highlight w:val="yellow"/>
          <w:lang w:val="en-NZ" w:eastAsia="en-GB"/>
        </w:rPr>
        <w:t xml:space="preserve">') may hinder search-image formation by predators. Another function of the chromatophores is communication. Intraspecific signalling is well documented in several inshore species, and interspecific signalling, using ancient, highly conserved patterns, is also widespread. </w:t>
      </w:r>
      <w:proofErr w:type="spellStart"/>
      <w:r w:rsidRPr="00342678">
        <w:rPr>
          <w:rFonts w:ascii="Helvetica Neue" w:eastAsia="Times New Roman" w:hAnsi="Helvetica Neue" w:cs="Times New Roman"/>
          <w:sz w:val="22"/>
          <w:szCs w:val="22"/>
          <w:highlight w:val="yellow"/>
          <w:lang w:val="en-NZ" w:eastAsia="en-GB"/>
        </w:rPr>
        <w:t>Neurally</w:t>
      </w:r>
      <w:proofErr w:type="spellEnd"/>
      <w:r w:rsidRPr="00342678">
        <w:rPr>
          <w:rFonts w:ascii="Helvetica Neue" w:eastAsia="Times New Roman" w:hAnsi="Helvetica Neue" w:cs="Times New Roman"/>
          <w:sz w:val="22"/>
          <w:szCs w:val="22"/>
          <w:highlight w:val="yellow"/>
          <w:lang w:val="en-NZ" w:eastAsia="en-GB"/>
        </w:rPr>
        <w:t xml:space="preserve"> controlled chromatophores lend themselves supremely well to communication, allowing rapid, finely graded and bilateral signalling.</w:t>
      </w:r>
    </w:p>
    <w:p w14:paraId="5BC114EC" w14:textId="77777777" w:rsidR="00342678" w:rsidRPr="00342678" w:rsidRDefault="002529D7" w:rsidP="00342678">
      <w:pPr>
        <w:rPr>
          <w:rFonts w:ascii="Arial" w:eastAsia="Times New Roman" w:hAnsi="Arial" w:cs="Arial"/>
          <w:color w:val="000000"/>
          <w:sz w:val="22"/>
          <w:szCs w:val="22"/>
          <w:lang w:val="en-NZ" w:eastAsia="en-GB"/>
        </w:rPr>
      </w:pPr>
      <w:hyperlink r:id="rId5" w:history="1">
        <w:r w:rsidR="00342678" w:rsidRPr="00342678">
          <w:rPr>
            <w:rFonts w:ascii="Arial" w:eastAsia="Times New Roman" w:hAnsi="Arial" w:cs="Arial"/>
            <w:color w:val="642A8F"/>
            <w:sz w:val="22"/>
            <w:szCs w:val="22"/>
            <w:u w:val="single"/>
            <w:lang w:val="en-NZ" w:eastAsia="en-GB"/>
          </w:rPr>
          <w:t>Cephalopod chromatophores: neurobiology and natural history.</w:t>
        </w:r>
      </w:hyperlink>
    </w:p>
    <w:p w14:paraId="194C99EC" w14:textId="77777777" w:rsidR="00342678" w:rsidRPr="00342678" w:rsidRDefault="00342678" w:rsidP="00342678">
      <w:pPr>
        <w:rPr>
          <w:rFonts w:ascii="Arial" w:eastAsia="Times New Roman" w:hAnsi="Arial" w:cs="Arial"/>
          <w:color w:val="000000"/>
          <w:sz w:val="22"/>
          <w:szCs w:val="22"/>
          <w:lang w:val="en-NZ" w:eastAsia="en-GB"/>
        </w:rPr>
      </w:pPr>
      <w:r w:rsidRPr="00342678">
        <w:rPr>
          <w:rFonts w:ascii="Arial" w:eastAsia="Times New Roman" w:hAnsi="Arial" w:cs="Arial"/>
          <w:color w:val="000000"/>
          <w:sz w:val="22"/>
          <w:szCs w:val="22"/>
          <w:lang w:val="en-NZ" w:eastAsia="en-GB"/>
        </w:rPr>
        <w:t>Messenger JB.</w:t>
      </w:r>
    </w:p>
    <w:p w14:paraId="2AB9B3B3" w14:textId="0D7BFF5D" w:rsidR="00342678" w:rsidRPr="00342678" w:rsidRDefault="00342678" w:rsidP="00342678">
      <w:pPr>
        <w:rPr>
          <w:rFonts w:ascii="Arial" w:eastAsia="Times New Roman" w:hAnsi="Arial" w:cs="Arial"/>
          <w:color w:val="000000"/>
          <w:sz w:val="18"/>
          <w:szCs w:val="18"/>
          <w:lang w:val="en-NZ" w:eastAsia="en-GB"/>
        </w:rPr>
      </w:pPr>
      <w:proofErr w:type="spellStart"/>
      <w:r w:rsidRPr="00342678">
        <w:rPr>
          <w:rFonts w:ascii="Arial" w:eastAsia="Times New Roman" w:hAnsi="Arial" w:cs="Arial"/>
          <w:color w:val="000000"/>
          <w:sz w:val="18"/>
          <w:szCs w:val="18"/>
          <w:lang w:val="en-NZ" w:eastAsia="en-GB"/>
        </w:rPr>
        <w:t>Biol</w:t>
      </w:r>
      <w:proofErr w:type="spellEnd"/>
      <w:r w:rsidRPr="00342678">
        <w:rPr>
          <w:rFonts w:ascii="Arial" w:eastAsia="Times New Roman" w:hAnsi="Arial" w:cs="Arial"/>
          <w:color w:val="000000"/>
          <w:sz w:val="18"/>
          <w:szCs w:val="18"/>
          <w:lang w:val="en-NZ" w:eastAsia="en-GB"/>
        </w:rPr>
        <w:t xml:space="preserve"> Rev </w:t>
      </w:r>
      <w:proofErr w:type="spellStart"/>
      <w:r w:rsidRPr="00342678">
        <w:rPr>
          <w:rFonts w:ascii="Arial" w:eastAsia="Times New Roman" w:hAnsi="Arial" w:cs="Arial"/>
          <w:color w:val="000000"/>
          <w:sz w:val="18"/>
          <w:szCs w:val="18"/>
          <w:lang w:val="en-NZ" w:eastAsia="en-GB"/>
        </w:rPr>
        <w:t>Camb</w:t>
      </w:r>
      <w:proofErr w:type="spellEnd"/>
      <w:r w:rsidRPr="00342678">
        <w:rPr>
          <w:rFonts w:ascii="Arial" w:eastAsia="Times New Roman" w:hAnsi="Arial" w:cs="Arial"/>
          <w:color w:val="000000"/>
          <w:sz w:val="18"/>
          <w:szCs w:val="18"/>
          <w:lang w:val="en-NZ" w:eastAsia="en-GB"/>
        </w:rPr>
        <w:t xml:space="preserve"> </w:t>
      </w:r>
      <w:proofErr w:type="spellStart"/>
      <w:r w:rsidRPr="00342678">
        <w:rPr>
          <w:rFonts w:ascii="Arial" w:eastAsia="Times New Roman" w:hAnsi="Arial" w:cs="Arial"/>
          <w:color w:val="000000"/>
          <w:sz w:val="18"/>
          <w:szCs w:val="18"/>
          <w:lang w:val="en-NZ" w:eastAsia="en-GB"/>
        </w:rPr>
        <w:t>Philos</w:t>
      </w:r>
      <w:proofErr w:type="spellEnd"/>
      <w:r w:rsidRPr="00342678">
        <w:rPr>
          <w:rFonts w:ascii="Arial" w:eastAsia="Times New Roman" w:hAnsi="Arial" w:cs="Arial"/>
          <w:color w:val="000000"/>
          <w:sz w:val="18"/>
          <w:szCs w:val="18"/>
          <w:lang w:val="en-NZ" w:eastAsia="en-GB"/>
        </w:rPr>
        <w:t xml:space="preserve"> Soc. 2001 Nov;76(4):473-528. Review.</w:t>
      </w:r>
      <w:r>
        <w:rPr>
          <w:rFonts w:ascii="Arial" w:eastAsia="Times New Roman" w:hAnsi="Arial" w:cs="Arial"/>
          <w:color w:val="000000"/>
          <w:sz w:val="18"/>
          <w:szCs w:val="18"/>
          <w:lang w:val="en-NZ" w:eastAsia="en-GB"/>
        </w:rPr>
        <w:t xml:space="preserve">  </w:t>
      </w:r>
    </w:p>
    <w:p w14:paraId="69005146" w14:textId="0856FC69" w:rsidR="00342678" w:rsidRPr="00342678" w:rsidRDefault="00342678" w:rsidP="00342678">
      <w:pPr>
        <w:spacing w:line="348" w:lineRule="atLeast"/>
        <w:rPr>
          <w:rFonts w:ascii="Times New Roman" w:eastAsia="Times New Roman" w:hAnsi="Times New Roman" w:cs="Times New Roman"/>
          <w:sz w:val="20"/>
          <w:szCs w:val="20"/>
          <w:lang w:val="en-NZ" w:eastAsia="en-GB"/>
        </w:rPr>
      </w:pPr>
      <w:r w:rsidRPr="00342678">
        <w:rPr>
          <w:rFonts w:ascii="Helvetica Neue" w:eastAsia="Times New Roman" w:hAnsi="Helvetica Neue" w:cs="Times New Roman"/>
          <w:color w:val="575757"/>
          <w:sz w:val="22"/>
          <w:szCs w:val="22"/>
          <w:lang w:val="en-NZ" w:eastAsia="en-GB"/>
        </w:rPr>
        <w:t>DOI:</w:t>
      </w:r>
      <w:r w:rsidRPr="00342678">
        <w:rPr>
          <w:rFonts w:ascii="Times New Roman" w:eastAsia="Times New Roman" w:hAnsi="Times New Roman" w:cs="Times New Roman"/>
          <w:sz w:val="20"/>
          <w:szCs w:val="20"/>
          <w:lang w:val="en-NZ" w:eastAsia="en-GB"/>
        </w:rPr>
        <w:t xml:space="preserve"> </w:t>
      </w:r>
      <w:hyperlink r:id="rId6" w:tooltip="Biological reviews of the Cambridge Philosophical Society." w:history="1">
        <w:r w:rsidRPr="00342678">
          <w:rPr>
            <w:rFonts w:ascii="Times New Roman" w:eastAsia="Times New Roman" w:hAnsi="Times New Roman" w:cs="Times New Roman"/>
            <w:color w:val="660066"/>
            <w:sz w:val="20"/>
            <w:szCs w:val="20"/>
            <w:u w:val="single"/>
            <w:lang w:val="en-NZ" w:eastAsia="en-GB"/>
          </w:rPr>
          <w:br/>
        </w:r>
        <w:proofErr w:type="spellStart"/>
        <w:r w:rsidRPr="00342678">
          <w:rPr>
            <w:rFonts w:ascii="Times New Roman" w:eastAsia="Times New Roman" w:hAnsi="Times New Roman" w:cs="Times New Roman"/>
            <w:color w:val="660066"/>
            <w:sz w:val="20"/>
            <w:szCs w:val="20"/>
            <w:u w:val="single"/>
            <w:lang w:val="en-NZ" w:eastAsia="en-GB"/>
          </w:rPr>
          <w:t>Biol</w:t>
        </w:r>
        <w:proofErr w:type="spellEnd"/>
        <w:r w:rsidRPr="00342678">
          <w:rPr>
            <w:rFonts w:ascii="Times New Roman" w:eastAsia="Times New Roman" w:hAnsi="Times New Roman" w:cs="Times New Roman"/>
            <w:color w:val="660066"/>
            <w:sz w:val="20"/>
            <w:szCs w:val="20"/>
            <w:u w:val="single"/>
            <w:lang w:val="en-NZ" w:eastAsia="en-GB"/>
          </w:rPr>
          <w:t xml:space="preserve"> Rev </w:t>
        </w:r>
        <w:proofErr w:type="spellStart"/>
        <w:r w:rsidRPr="00342678">
          <w:rPr>
            <w:rFonts w:ascii="Times New Roman" w:eastAsia="Times New Roman" w:hAnsi="Times New Roman" w:cs="Times New Roman"/>
            <w:color w:val="660066"/>
            <w:sz w:val="20"/>
            <w:szCs w:val="20"/>
            <w:u w:val="single"/>
            <w:lang w:val="en-NZ" w:eastAsia="en-GB"/>
          </w:rPr>
          <w:t>Camb</w:t>
        </w:r>
        <w:proofErr w:type="spellEnd"/>
        <w:r w:rsidRPr="00342678">
          <w:rPr>
            <w:rFonts w:ascii="Times New Roman" w:eastAsia="Times New Roman" w:hAnsi="Times New Roman" w:cs="Times New Roman"/>
            <w:color w:val="660066"/>
            <w:sz w:val="20"/>
            <w:szCs w:val="20"/>
            <w:u w:val="single"/>
            <w:lang w:val="en-NZ" w:eastAsia="en-GB"/>
          </w:rPr>
          <w:t xml:space="preserve"> </w:t>
        </w:r>
        <w:proofErr w:type="spellStart"/>
        <w:r w:rsidRPr="00342678">
          <w:rPr>
            <w:rFonts w:ascii="Times New Roman" w:eastAsia="Times New Roman" w:hAnsi="Times New Roman" w:cs="Times New Roman"/>
            <w:color w:val="660066"/>
            <w:sz w:val="20"/>
            <w:szCs w:val="20"/>
            <w:u w:val="single"/>
            <w:lang w:val="en-NZ" w:eastAsia="en-GB"/>
          </w:rPr>
          <w:t>Philos</w:t>
        </w:r>
        <w:proofErr w:type="spellEnd"/>
        <w:r w:rsidRPr="00342678">
          <w:rPr>
            <w:rFonts w:ascii="Times New Roman" w:eastAsia="Times New Roman" w:hAnsi="Times New Roman" w:cs="Times New Roman"/>
            <w:color w:val="660066"/>
            <w:sz w:val="20"/>
            <w:szCs w:val="20"/>
            <w:u w:val="single"/>
            <w:lang w:val="en-NZ" w:eastAsia="en-GB"/>
          </w:rPr>
          <w:t xml:space="preserve"> Soc.</w:t>
        </w:r>
      </w:hyperlink>
      <w:r w:rsidRPr="00342678">
        <w:rPr>
          <w:rFonts w:ascii="Times New Roman" w:eastAsia="Times New Roman" w:hAnsi="Times New Roman" w:cs="Times New Roman"/>
          <w:sz w:val="20"/>
          <w:szCs w:val="20"/>
          <w:lang w:val="en-NZ" w:eastAsia="en-GB"/>
        </w:rPr>
        <w:t> 2001 Nov;76(4):473-528.</w:t>
      </w:r>
    </w:p>
    <w:p w14:paraId="3BC92D8D" w14:textId="4C3AD700" w:rsidR="00342678" w:rsidRPr="00342678" w:rsidRDefault="00342678" w:rsidP="00342678">
      <w:pPr>
        <w:ind w:right="225"/>
        <w:contextualSpacing/>
        <w:rPr>
          <w:rFonts w:ascii="Helvetica Neue" w:eastAsia="Times New Roman" w:hAnsi="Helvetica Neue" w:cs="Times New Roman"/>
          <w:color w:val="575757"/>
          <w:sz w:val="22"/>
          <w:szCs w:val="22"/>
          <w:lang w:val="en-NZ" w:eastAsia="en-GB"/>
        </w:rPr>
      </w:pPr>
    </w:p>
    <w:p w14:paraId="49AB2465" w14:textId="72555D9F" w:rsidR="00342678" w:rsidRPr="00342678" w:rsidRDefault="00342678" w:rsidP="00342678">
      <w:pPr>
        <w:ind w:right="225"/>
        <w:contextualSpacing/>
        <w:rPr>
          <w:rFonts w:ascii="Helvetica Neue" w:eastAsia="Times New Roman" w:hAnsi="Helvetica Neue" w:cs="Times New Roman"/>
          <w:color w:val="575757"/>
          <w:sz w:val="22"/>
          <w:szCs w:val="22"/>
          <w:lang w:val="en-NZ" w:eastAsia="en-GB"/>
        </w:rPr>
      </w:pPr>
      <w:r w:rsidRPr="00342678">
        <w:rPr>
          <w:rFonts w:ascii="Helvetica Neue" w:eastAsia="Times New Roman" w:hAnsi="Helvetica Neue" w:cs="Times New Roman"/>
          <w:color w:val="575757"/>
          <w:sz w:val="22"/>
          <w:szCs w:val="22"/>
          <w:lang w:val="en-NZ" w:eastAsia="en-GB"/>
        </w:rPr>
        <w:t> </w:t>
      </w:r>
    </w:p>
    <w:p w14:paraId="6A83B2E9" w14:textId="77777777" w:rsidR="00342678" w:rsidRDefault="00342678"/>
    <w:sectPr w:rsidR="00342678"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2868"/>
    <w:multiLevelType w:val="hybridMultilevel"/>
    <w:tmpl w:val="B336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78"/>
    <w:rsid w:val="00020893"/>
    <w:rsid w:val="001405F8"/>
    <w:rsid w:val="00186FE4"/>
    <w:rsid w:val="00187A33"/>
    <w:rsid w:val="002529D7"/>
    <w:rsid w:val="00342678"/>
    <w:rsid w:val="005028D5"/>
    <w:rsid w:val="00731F4D"/>
    <w:rsid w:val="007E5424"/>
    <w:rsid w:val="0080739F"/>
    <w:rsid w:val="008F33D0"/>
    <w:rsid w:val="009B4BED"/>
    <w:rsid w:val="009D399E"/>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F3EDB5"/>
  <w14:defaultImageDpi w14:val="32767"/>
  <w15:chartTrackingRefBased/>
  <w15:docId w15:val="{F5B89A84-7236-B545-A39A-14CF72D2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2678"/>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3">
    <w:name w:val="heading 3"/>
    <w:basedOn w:val="Normal"/>
    <w:link w:val="Heading3Char"/>
    <w:uiPriority w:val="9"/>
    <w:qFormat/>
    <w:rsid w:val="00342678"/>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678"/>
    <w:rPr>
      <w:rFonts w:ascii="Times New Roman" w:eastAsia="Times New Roman" w:hAnsi="Times New Roman" w:cs="Times New Roman"/>
      <w:b/>
      <w:bCs/>
      <w:kern w:val="36"/>
      <w:sz w:val="48"/>
      <w:szCs w:val="48"/>
      <w:lang w:val="en-NZ" w:eastAsia="en-GB"/>
    </w:rPr>
  </w:style>
  <w:style w:type="character" w:customStyle="1" w:styleId="Heading3Char">
    <w:name w:val="Heading 3 Char"/>
    <w:basedOn w:val="DefaultParagraphFont"/>
    <w:link w:val="Heading3"/>
    <w:uiPriority w:val="9"/>
    <w:rsid w:val="00342678"/>
    <w:rPr>
      <w:rFonts w:ascii="Times New Roman" w:eastAsia="Times New Roman" w:hAnsi="Times New Roman" w:cs="Times New Roman"/>
      <w:b/>
      <w:bCs/>
      <w:sz w:val="27"/>
      <w:szCs w:val="27"/>
      <w:lang w:val="en-NZ" w:eastAsia="en-GB"/>
    </w:rPr>
  </w:style>
  <w:style w:type="character" w:styleId="Hyperlink">
    <w:name w:val="Hyperlink"/>
    <w:basedOn w:val="DefaultParagraphFont"/>
    <w:uiPriority w:val="99"/>
    <w:semiHidden/>
    <w:unhideWhenUsed/>
    <w:rsid w:val="00342678"/>
    <w:rPr>
      <w:color w:val="0000FF"/>
      <w:u w:val="single"/>
    </w:rPr>
  </w:style>
  <w:style w:type="character" w:customStyle="1" w:styleId="apple-converted-space">
    <w:name w:val="apple-converted-space"/>
    <w:basedOn w:val="DefaultParagraphFont"/>
    <w:rsid w:val="00342678"/>
  </w:style>
  <w:style w:type="character" w:customStyle="1" w:styleId="ui-ncbitoggler-master-text">
    <w:name w:val="ui-ncbitoggler-master-text"/>
    <w:basedOn w:val="DefaultParagraphFont"/>
    <w:rsid w:val="00342678"/>
  </w:style>
  <w:style w:type="paragraph" w:styleId="NormalWeb">
    <w:name w:val="Normal (Web)"/>
    <w:basedOn w:val="Normal"/>
    <w:uiPriority w:val="99"/>
    <w:semiHidden/>
    <w:unhideWhenUsed/>
    <w:rsid w:val="00342678"/>
    <w:pPr>
      <w:spacing w:before="100" w:beforeAutospacing="1" w:after="100" w:afterAutospacing="1"/>
    </w:pPr>
    <w:rPr>
      <w:rFonts w:ascii="Times New Roman" w:eastAsia="Times New Roman" w:hAnsi="Times New Roman" w:cs="Times New Roman"/>
      <w:lang w:val="en-NZ" w:eastAsia="en-GB"/>
    </w:rPr>
  </w:style>
  <w:style w:type="paragraph" w:customStyle="1" w:styleId="Title1">
    <w:name w:val="Title1"/>
    <w:basedOn w:val="Normal"/>
    <w:rsid w:val="00342678"/>
    <w:pPr>
      <w:spacing w:before="100" w:beforeAutospacing="1" w:after="100" w:afterAutospacing="1"/>
    </w:pPr>
    <w:rPr>
      <w:rFonts w:ascii="Times New Roman" w:eastAsia="Times New Roman" w:hAnsi="Times New Roman" w:cs="Times New Roman"/>
      <w:lang w:val="en-NZ" w:eastAsia="en-GB"/>
    </w:rPr>
  </w:style>
  <w:style w:type="paragraph" w:customStyle="1" w:styleId="desc">
    <w:name w:val="desc"/>
    <w:basedOn w:val="Normal"/>
    <w:rsid w:val="00342678"/>
    <w:pPr>
      <w:spacing w:before="100" w:beforeAutospacing="1" w:after="100" w:afterAutospacing="1"/>
    </w:pPr>
    <w:rPr>
      <w:rFonts w:ascii="Times New Roman" w:eastAsia="Times New Roman" w:hAnsi="Times New Roman" w:cs="Times New Roman"/>
      <w:lang w:val="en-NZ" w:eastAsia="en-GB"/>
    </w:rPr>
  </w:style>
  <w:style w:type="paragraph" w:customStyle="1" w:styleId="details">
    <w:name w:val="details"/>
    <w:basedOn w:val="Normal"/>
    <w:rsid w:val="00342678"/>
    <w:pPr>
      <w:spacing w:before="100" w:beforeAutospacing="1" w:after="100" w:afterAutospacing="1"/>
    </w:pPr>
    <w:rPr>
      <w:rFonts w:ascii="Times New Roman" w:eastAsia="Times New Roman" w:hAnsi="Times New Roman" w:cs="Times New Roman"/>
      <w:lang w:val="en-NZ" w:eastAsia="en-GB"/>
    </w:rPr>
  </w:style>
  <w:style w:type="character" w:customStyle="1" w:styleId="jrnl">
    <w:name w:val="jrnl"/>
    <w:basedOn w:val="DefaultParagraphFont"/>
    <w:rsid w:val="00342678"/>
  </w:style>
  <w:style w:type="paragraph" w:styleId="ListParagraph">
    <w:name w:val="List Paragraph"/>
    <w:basedOn w:val="Normal"/>
    <w:uiPriority w:val="34"/>
    <w:qFormat/>
    <w:rsid w:val="00342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571351">
      <w:bodyDiv w:val="1"/>
      <w:marLeft w:val="0"/>
      <w:marRight w:val="0"/>
      <w:marTop w:val="0"/>
      <w:marBottom w:val="0"/>
      <w:divBdr>
        <w:top w:val="none" w:sz="0" w:space="0" w:color="auto"/>
        <w:left w:val="none" w:sz="0" w:space="0" w:color="auto"/>
        <w:bottom w:val="none" w:sz="0" w:space="0" w:color="auto"/>
        <w:right w:val="none" w:sz="0" w:space="0" w:color="auto"/>
      </w:divBdr>
      <w:divsChild>
        <w:div w:id="191505071">
          <w:marLeft w:val="420"/>
          <w:marRight w:val="0"/>
          <w:marTop w:val="0"/>
          <w:marBottom w:val="0"/>
          <w:divBdr>
            <w:top w:val="none" w:sz="0" w:space="0" w:color="auto"/>
            <w:left w:val="none" w:sz="0" w:space="0" w:color="auto"/>
            <w:bottom w:val="none" w:sz="0" w:space="0" w:color="auto"/>
            <w:right w:val="none" w:sz="0" w:space="0" w:color="auto"/>
          </w:divBdr>
          <w:divsChild>
            <w:div w:id="426312001">
              <w:marLeft w:val="0"/>
              <w:marRight w:val="0"/>
              <w:marTop w:val="34"/>
              <w:marBottom w:val="34"/>
              <w:divBdr>
                <w:top w:val="none" w:sz="0" w:space="0" w:color="auto"/>
                <w:left w:val="none" w:sz="0" w:space="0" w:color="auto"/>
                <w:bottom w:val="none" w:sz="0" w:space="0" w:color="auto"/>
                <w:right w:val="none" w:sz="0" w:space="0" w:color="auto"/>
              </w:divBdr>
            </w:div>
            <w:div w:id="356277218">
              <w:marLeft w:val="0"/>
              <w:marRight w:val="0"/>
              <w:marTop w:val="0"/>
              <w:marBottom w:val="0"/>
              <w:divBdr>
                <w:top w:val="none" w:sz="0" w:space="0" w:color="auto"/>
                <w:left w:val="none" w:sz="0" w:space="0" w:color="auto"/>
                <w:bottom w:val="none" w:sz="0" w:space="0" w:color="auto"/>
                <w:right w:val="none" w:sz="0" w:space="0" w:color="auto"/>
              </w:divBdr>
              <w:divsChild>
                <w:div w:id="3045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78046">
      <w:bodyDiv w:val="1"/>
      <w:marLeft w:val="0"/>
      <w:marRight w:val="0"/>
      <w:marTop w:val="0"/>
      <w:marBottom w:val="0"/>
      <w:divBdr>
        <w:top w:val="none" w:sz="0" w:space="0" w:color="auto"/>
        <w:left w:val="none" w:sz="0" w:space="0" w:color="auto"/>
        <w:bottom w:val="none" w:sz="0" w:space="0" w:color="auto"/>
        <w:right w:val="none" w:sz="0" w:space="0" w:color="auto"/>
      </w:divBdr>
      <w:divsChild>
        <w:div w:id="345601115">
          <w:marLeft w:val="0"/>
          <w:marRight w:val="0"/>
          <w:marTop w:val="0"/>
          <w:marBottom w:val="0"/>
          <w:divBdr>
            <w:top w:val="none" w:sz="0" w:space="0" w:color="auto"/>
            <w:left w:val="none" w:sz="0" w:space="0" w:color="auto"/>
            <w:bottom w:val="none" w:sz="0" w:space="0" w:color="auto"/>
            <w:right w:val="none" w:sz="0" w:space="0" w:color="auto"/>
          </w:divBdr>
        </w:div>
        <w:div w:id="1788501859">
          <w:marLeft w:val="0"/>
          <w:marRight w:val="0"/>
          <w:marTop w:val="0"/>
          <w:marBottom w:val="0"/>
          <w:divBdr>
            <w:top w:val="none" w:sz="0" w:space="0" w:color="auto"/>
            <w:left w:val="none" w:sz="0" w:space="0" w:color="auto"/>
            <w:bottom w:val="none" w:sz="0" w:space="0" w:color="auto"/>
            <w:right w:val="none" w:sz="0" w:space="0" w:color="auto"/>
          </w:divBdr>
        </w:div>
        <w:div w:id="720519879">
          <w:marLeft w:val="0"/>
          <w:marRight w:val="0"/>
          <w:marTop w:val="0"/>
          <w:marBottom w:val="0"/>
          <w:divBdr>
            <w:top w:val="none" w:sz="0" w:space="0" w:color="auto"/>
            <w:left w:val="none" w:sz="0" w:space="0" w:color="auto"/>
            <w:bottom w:val="none" w:sz="0" w:space="0" w:color="auto"/>
            <w:right w:val="none" w:sz="0" w:space="0" w:color="auto"/>
          </w:divBdr>
          <w:divsChild>
            <w:div w:id="1661693060">
              <w:marLeft w:val="0"/>
              <w:marRight w:val="0"/>
              <w:marTop w:val="0"/>
              <w:marBottom w:val="0"/>
              <w:divBdr>
                <w:top w:val="none" w:sz="0" w:space="0" w:color="auto"/>
                <w:left w:val="none" w:sz="0" w:space="0" w:color="auto"/>
                <w:bottom w:val="none" w:sz="0" w:space="0" w:color="auto"/>
                <w:right w:val="none" w:sz="0" w:space="0" w:color="auto"/>
              </w:divBdr>
              <w:divsChild>
                <w:div w:id="977759648">
                  <w:marLeft w:val="0"/>
                  <w:marRight w:val="0"/>
                  <w:marTop w:val="288"/>
                  <w:marBottom w:val="100"/>
                  <w:divBdr>
                    <w:top w:val="none" w:sz="0" w:space="0" w:color="auto"/>
                    <w:left w:val="none" w:sz="0" w:space="0" w:color="auto"/>
                    <w:bottom w:val="none" w:sz="0" w:space="0" w:color="auto"/>
                    <w:right w:val="none" w:sz="0" w:space="0" w:color="auto"/>
                  </w:divBdr>
                  <w:divsChild>
                    <w:div w:id="1922056198">
                      <w:marLeft w:val="0"/>
                      <w:marRight w:val="0"/>
                      <w:marTop w:val="0"/>
                      <w:marBottom w:val="0"/>
                      <w:divBdr>
                        <w:top w:val="none" w:sz="0" w:space="0" w:color="auto"/>
                        <w:left w:val="none" w:sz="0" w:space="0" w:color="auto"/>
                        <w:bottom w:val="none" w:sz="0" w:space="0" w:color="auto"/>
                        <w:right w:val="none" w:sz="0" w:space="0" w:color="auto"/>
                      </w:divBdr>
                    </w:div>
                  </w:divsChild>
                </w:div>
                <w:div w:id="2084721899">
                  <w:marLeft w:val="0"/>
                  <w:marRight w:val="0"/>
                  <w:marTop w:val="288"/>
                  <w:marBottom w:val="100"/>
                  <w:divBdr>
                    <w:top w:val="none" w:sz="0" w:space="0" w:color="auto"/>
                    <w:left w:val="none" w:sz="0" w:space="0" w:color="auto"/>
                    <w:bottom w:val="none" w:sz="0" w:space="0" w:color="auto"/>
                    <w:right w:val="none" w:sz="0" w:space="0" w:color="auto"/>
                  </w:divBdr>
                  <w:divsChild>
                    <w:div w:id="832372823">
                      <w:marLeft w:val="0"/>
                      <w:marRight w:val="0"/>
                      <w:marTop w:val="0"/>
                      <w:marBottom w:val="0"/>
                      <w:divBdr>
                        <w:top w:val="none" w:sz="0" w:space="0" w:color="auto"/>
                        <w:left w:val="none" w:sz="0" w:space="0" w:color="auto"/>
                        <w:bottom w:val="none" w:sz="0" w:space="0" w:color="auto"/>
                        <w:right w:val="none" w:sz="0" w:space="0" w:color="auto"/>
                      </w:divBdr>
                    </w:div>
                    <w:div w:id="1072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11762491" TargetMode="External"/><Relationship Id="rId5" Type="http://schemas.openxmlformats.org/officeDocument/2006/relationships/hyperlink" Target="https://www.ncbi.nlm.nih.gov/pubmed/117624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2020-04-26T22:39:00Z</dcterms:created>
  <dcterms:modified xsi:type="dcterms:W3CDTF">2020-04-26T22:39:00Z</dcterms:modified>
</cp:coreProperties>
</file>