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4B912" w14:textId="14A74752" w:rsidR="004C0E5D" w:rsidRPr="004C0E5D" w:rsidRDefault="000F24A0" w:rsidP="005C2CF6">
      <w:pPr>
        <w:widowControl w:val="0"/>
        <w:autoSpaceDE w:val="0"/>
        <w:autoSpaceDN w:val="0"/>
        <w:adjustRightInd w:val="0"/>
        <w:spacing w:after="420"/>
        <w:contextualSpacing/>
        <w:jc w:val="center"/>
        <w:rPr>
          <w:rFonts w:ascii="Helvetica Neue" w:hAnsi="Helvetica Neue" w:cs="Times"/>
          <w:b/>
          <w:bCs/>
          <w:sz w:val="36"/>
          <w:szCs w:val="36"/>
        </w:rPr>
      </w:pPr>
      <w:r w:rsidRPr="004C0E5D">
        <w:rPr>
          <w:rFonts w:ascii="Comic Sans MS" w:hAnsi="Comic Sans MS" w:cs="Times"/>
          <w:b/>
          <w:bCs/>
          <w:sz w:val="36"/>
          <w:szCs w:val="36"/>
        </w:rPr>
        <w:t xml:space="preserve">  </w:t>
      </w:r>
      <w:r w:rsidR="005C2CF6" w:rsidRPr="004C0E5D">
        <w:rPr>
          <w:rFonts w:ascii="Helvetica Neue" w:hAnsi="Helvetica Neue" w:cs="Times"/>
          <w:b/>
          <w:bCs/>
          <w:sz w:val="36"/>
          <w:szCs w:val="36"/>
        </w:rPr>
        <w:t xml:space="preserve">Bioluminescence of </w:t>
      </w:r>
      <w:r w:rsidR="004C0E5D" w:rsidRPr="004C0E5D">
        <w:rPr>
          <w:rFonts w:ascii="Helvetica Neue" w:hAnsi="Helvetica Neue" w:cs="Times"/>
          <w:b/>
          <w:bCs/>
          <w:sz w:val="36"/>
          <w:szCs w:val="36"/>
        </w:rPr>
        <w:t>deep</w:t>
      </w:r>
      <w:r w:rsidR="004C0E5D">
        <w:rPr>
          <w:rFonts w:ascii="Helvetica Neue" w:hAnsi="Helvetica Neue" w:cs="Times"/>
          <w:b/>
          <w:bCs/>
          <w:sz w:val="36"/>
          <w:szCs w:val="36"/>
        </w:rPr>
        <w:t>-sea</w:t>
      </w:r>
      <w:r w:rsidR="005C2CF6" w:rsidRPr="004C0E5D">
        <w:rPr>
          <w:rFonts w:ascii="Helvetica Neue" w:hAnsi="Helvetica Neue" w:cs="Times"/>
          <w:b/>
          <w:bCs/>
          <w:sz w:val="36"/>
          <w:szCs w:val="36"/>
        </w:rPr>
        <w:t xml:space="preserve"> fish </w:t>
      </w:r>
      <w:r w:rsidR="004C0E5D" w:rsidRPr="004C0E5D">
        <w:rPr>
          <w:rFonts w:ascii="Helvetica Neue" w:hAnsi="Helvetica Neue" w:cs="Times"/>
          <w:b/>
          <w:bCs/>
          <w:sz w:val="36"/>
          <w:szCs w:val="36"/>
        </w:rPr>
        <w:t>–</w:t>
      </w:r>
    </w:p>
    <w:p w14:paraId="3EE051D5" w14:textId="58F1DA68" w:rsidR="005C2CF6" w:rsidRPr="004C0E5D" w:rsidRDefault="005C2CF6" w:rsidP="005C2CF6">
      <w:pPr>
        <w:widowControl w:val="0"/>
        <w:autoSpaceDE w:val="0"/>
        <w:autoSpaceDN w:val="0"/>
        <w:adjustRightInd w:val="0"/>
        <w:spacing w:after="420"/>
        <w:contextualSpacing/>
        <w:jc w:val="center"/>
        <w:rPr>
          <w:rFonts w:ascii="Helvetica Neue" w:hAnsi="Helvetica Neue" w:cs="Times"/>
          <w:b/>
          <w:bCs/>
          <w:sz w:val="36"/>
          <w:szCs w:val="36"/>
        </w:rPr>
      </w:pPr>
      <w:r w:rsidRPr="004C0E5D">
        <w:rPr>
          <w:rFonts w:ascii="Helvetica Neue" w:hAnsi="Helvetica Neue" w:cs="Times"/>
          <w:b/>
          <w:bCs/>
          <w:sz w:val="36"/>
          <w:szCs w:val="36"/>
        </w:rPr>
        <w:t xml:space="preserve"> how light is generated 40,000 leagues under the sea</w:t>
      </w:r>
    </w:p>
    <w:p w14:paraId="3EB03C1C" w14:textId="77777777" w:rsidR="005C2CF6" w:rsidRPr="004C0E5D" w:rsidRDefault="005C2CF6" w:rsidP="000F24A0">
      <w:pPr>
        <w:widowControl w:val="0"/>
        <w:autoSpaceDE w:val="0"/>
        <w:autoSpaceDN w:val="0"/>
        <w:adjustRightInd w:val="0"/>
        <w:spacing w:after="380"/>
        <w:ind w:left="-709" w:right="-858" w:firstLine="709"/>
        <w:rPr>
          <w:rFonts w:ascii="Helvetica Neue" w:hAnsi="Helvetica Neue" w:cs="Times"/>
          <w:b/>
          <w:bCs/>
          <w:sz w:val="36"/>
          <w:szCs w:val="36"/>
        </w:rPr>
      </w:pPr>
      <w:r w:rsidRPr="004C0E5D">
        <w:rPr>
          <w:rFonts w:ascii="Helvetica Neue" w:hAnsi="Helvetica Neue" w:cs="Times"/>
          <w:b/>
          <w:bCs/>
          <w:sz w:val="36"/>
          <w:szCs w:val="36"/>
        </w:rPr>
        <w:t> </w:t>
      </w:r>
    </w:p>
    <w:p w14:paraId="09FECEF3" w14:textId="77777777" w:rsidR="005C2CF6" w:rsidRPr="004C0E5D" w:rsidRDefault="005C2CF6" w:rsidP="005C2CF6">
      <w:pPr>
        <w:widowControl w:val="0"/>
        <w:autoSpaceDE w:val="0"/>
        <w:autoSpaceDN w:val="0"/>
        <w:adjustRightInd w:val="0"/>
        <w:spacing w:after="380"/>
        <w:rPr>
          <w:rFonts w:ascii="Helvetica Neue" w:hAnsi="Helvetica Neue" w:cs="Times"/>
          <w:b/>
          <w:bCs/>
          <w:sz w:val="22"/>
          <w:szCs w:val="22"/>
        </w:rPr>
      </w:pPr>
      <w:r w:rsidRPr="004C0E5D">
        <w:rPr>
          <w:rFonts w:ascii="Helvetica Neue" w:hAnsi="Helvetica Neue" w:cs="Times"/>
          <w:b/>
          <w:bCs/>
          <w:sz w:val="22"/>
          <w:szCs w:val="22"/>
        </w:rPr>
        <w:t>BIOLUMINESCENCE</w:t>
      </w:r>
    </w:p>
    <w:p w14:paraId="0F55EC6A" w14:textId="77777777" w:rsidR="005C2CF6" w:rsidRPr="004C0E5D" w:rsidRDefault="005C2CF6" w:rsidP="005C2CF6">
      <w:pPr>
        <w:widowControl w:val="0"/>
        <w:autoSpaceDE w:val="0"/>
        <w:autoSpaceDN w:val="0"/>
        <w:adjustRightInd w:val="0"/>
        <w:spacing w:after="320"/>
        <w:rPr>
          <w:rFonts w:ascii="Helvetica Neue" w:hAnsi="Helvetica Neue" w:cs="Times"/>
          <w:color w:val="000000" w:themeColor="text1"/>
          <w:sz w:val="20"/>
          <w:szCs w:val="20"/>
        </w:rPr>
      </w:pPr>
      <w:r w:rsidRPr="004C0E5D">
        <w:rPr>
          <w:rFonts w:ascii="Helvetica Neue" w:hAnsi="Helvetica Neue" w:cs="Times"/>
          <w:color w:val="000000" w:themeColor="text1"/>
          <w:sz w:val="20"/>
          <w:szCs w:val="20"/>
        </w:rPr>
        <w:t xml:space="preserve">Visible light made by living creatures is known as </w:t>
      </w:r>
      <w:hyperlink r:id="rId5" w:anchor="bioluminescence" w:history="1">
        <w:r w:rsidRPr="004C0E5D">
          <w:rPr>
            <w:rFonts w:ascii="Helvetica Neue" w:hAnsi="Helvetica Neue" w:cs="Times"/>
            <w:color w:val="000000" w:themeColor="text1"/>
            <w:sz w:val="20"/>
            <w:szCs w:val="20"/>
          </w:rPr>
          <w:t>bioluminescence</w:t>
        </w:r>
      </w:hyperlink>
      <w:r w:rsidRPr="004C0E5D">
        <w:rPr>
          <w:rFonts w:ascii="Helvetica Neue" w:hAnsi="Helvetica Neue" w:cs="Times"/>
          <w:color w:val="000000" w:themeColor="text1"/>
          <w:sz w:val="20"/>
          <w:szCs w:val="20"/>
        </w:rPr>
        <w:t>.</w:t>
      </w:r>
    </w:p>
    <w:p w14:paraId="6E5B5175" w14:textId="77777777" w:rsidR="005C2CF6" w:rsidRPr="004C0E5D" w:rsidRDefault="005C2CF6" w:rsidP="005C2CF6">
      <w:pPr>
        <w:widowControl w:val="0"/>
        <w:autoSpaceDE w:val="0"/>
        <w:autoSpaceDN w:val="0"/>
        <w:adjustRightInd w:val="0"/>
        <w:spacing w:after="320"/>
        <w:rPr>
          <w:rFonts w:ascii="Helvetica Neue" w:hAnsi="Helvetica Neue" w:cs="Times"/>
          <w:color w:val="000000" w:themeColor="text1"/>
          <w:sz w:val="20"/>
          <w:szCs w:val="20"/>
        </w:rPr>
      </w:pPr>
      <w:r w:rsidRPr="004C0E5D">
        <w:rPr>
          <w:rFonts w:ascii="Helvetica Neue" w:hAnsi="Helvetica Neue" w:cs="Times"/>
          <w:color w:val="000000" w:themeColor="text1"/>
          <w:sz w:val="20"/>
          <w:szCs w:val="20"/>
        </w:rPr>
        <w:t xml:space="preserve">Although the firefly is probably the best recognized example of bioluminescence, many organisms in each kingdom exhibit it as well. Among the diverse types of organisms that display bioluminescence </w:t>
      </w:r>
      <w:proofErr w:type="gramStart"/>
      <w:r w:rsidRPr="004C0E5D">
        <w:rPr>
          <w:rFonts w:ascii="Helvetica Neue" w:hAnsi="Helvetica Neue" w:cs="Times"/>
          <w:color w:val="000000" w:themeColor="text1"/>
          <w:sz w:val="20"/>
          <w:szCs w:val="20"/>
        </w:rPr>
        <w:t>are:</w:t>
      </w:r>
      <w:proofErr w:type="gramEnd"/>
      <w:r w:rsidRPr="004C0E5D">
        <w:rPr>
          <w:rFonts w:ascii="Helvetica Neue" w:hAnsi="Helvetica Neue" w:cs="Times"/>
          <w:color w:val="000000" w:themeColor="text1"/>
          <w:sz w:val="20"/>
          <w:szCs w:val="20"/>
        </w:rPr>
        <w:t xml:space="preserve"> bacteria, protozoa, fungi, sponges, crustaceans, insects, fish, squid, jellyfish, and lower plants.</w:t>
      </w:r>
    </w:p>
    <w:p w14:paraId="4050E320" w14:textId="77777777" w:rsidR="005C2CF6" w:rsidRPr="004C0E5D" w:rsidRDefault="005C2CF6" w:rsidP="005C2CF6">
      <w:pPr>
        <w:widowControl w:val="0"/>
        <w:autoSpaceDE w:val="0"/>
        <w:autoSpaceDN w:val="0"/>
        <w:adjustRightInd w:val="0"/>
        <w:spacing w:after="320"/>
        <w:rPr>
          <w:rFonts w:ascii="Helvetica Neue" w:hAnsi="Helvetica Neue" w:cs="Times"/>
          <w:color w:val="000000" w:themeColor="text1"/>
          <w:sz w:val="20"/>
          <w:szCs w:val="20"/>
        </w:rPr>
      </w:pPr>
      <w:r w:rsidRPr="004C0E5D">
        <w:rPr>
          <w:rFonts w:ascii="Helvetica Neue" w:hAnsi="Helvetica Neue" w:cs="Times"/>
          <w:color w:val="000000" w:themeColor="text1"/>
          <w:sz w:val="20"/>
          <w:szCs w:val="20"/>
        </w:rPr>
        <w:t>On land, bioluminescence is rare. By contrast, in the oceans, bioluminescence is very, very common. In fact, it would be difficult to find any place in the ocean where bioluminescence doesn't exist. There are so many bioluminescent creatures in the ocean because their ability to make light helps them to survive in an environment in which natural sunlight cannot penetrate.</w:t>
      </w:r>
    </w:p>
    <w:p w14:paraId="7A261292" w14:textId="77777777" w:rsidR="005C2CF6" w:rsidRPr="004C0E5D" w:rsidRDefault="005C2CF6" w:rsidP="005C2CF6">
      <w:pPr>
        <w:widowControl w:val="0"/>
        <w:autoSpaceDE w:val="0"/>
        <w:autoSpaceDN w:val="0"/>
        <w:adjustRightInd w:val="0"/>
        <w:spacing w:after="320"/>
        <w:rPr>
          <w:rFonts w:ascii="Helvetica Neue" w:hAnsi="Helvetica Neue" w:cs="Times"/>
          <w:color w:val="000000" w:themeColor="text1"/>
          <w:sz w:val="20"/>
          <w:szCs w:val="20"/>
        </w:rPr>
      </w:pPr>
      <w:r w:rsidRPr="004C0E5D">
        <w:rPr>
          <w:rFonts w:ascii="Helvetica Neue" w:hAnsi="Helvetica Neue" w:cs="Times"/>
          <w:color w:val="000000" w:themeColor="text1"/>
          <w:sz w:val="20"/>
          <w:szCs w:val="20"/>
        </w:rPr>
        <w:t xml:space="preserve">Other than the light from the sky, a major source of light within the sea comes from bioluminescence. In the mesopelagic zone (200-1000 m), approximately 90% of all the animals (fish, shrimp, squid, and gelatinous zooplankton) are bioluminescent. </w:t>
      </w:r>
      <w:proofErr w:type="spellStart"/>
      <w:r w:rsidRPr="004C0E5D">
        <w:rPr>
          <w:rFonts w:ascii="Helvetica Neue" w:hAnsi="Helvetica Neue" w:cs="Times"/>
          <w:color w:val="000000" w:themeColor="text1"/>
          <w:sz w:val="20"/>
          <w:szCs w:val="20"/>
        </w:rPr>
        <w:t>Luminsecent</w:t>
      </w:r>
      <w:proofErr w:type="spellEnd"/>
      <w:r w:rsidRPr="004C0E5D">
        <w:rPr>
          <w:rFonts w:ascii="Helvetica Neue" w:hAnsi="Helvetica Neue" w:cs="Times"/>
          <w:color w:val="000000" w:themeColor="text1"/>
          <w:sz w:val="20"/>
          <w:szCs w:val="20"/>
        </w:rPr>
        <w:t xml:space="preserve"> species are not only restricted to </w:t>
      </w:r>
      <w:proofErr w:type="spellStart"/>
      <w:r w:rsidRPr="004C0E5D">
        <w:rPr>
          <w:rFonts w:ascii="Helvetica Neue" w:hAnsi="Helvetica Neue" w:cs="Times"/>
          <w:color w:val="000000" w:themeColor="text1"/>
          <w:sz w:val="20"/>
          <w:szCs w:val="20"/>
        </w:rPr>
        <w:t>deepsea</w:t>
      </w:r>
      <w:proofErr w:type="spellEnd"/>
      <w:r w:rsidRPr="004C0E5D">
        <w:rPr>
          <w:rFonts w:ascii="Helvetica Neue" w:hAnsi="Helvetica Neue" w:cs="Times"/>
          <w:color w:val="000000" w:themeColor="text1"/>
          <w:sz w:val="20"/>
          <w:szCs w:val="20"/>
        </w:rPr>
        <w:t xml:space="preserve"> - bioluminescence is also present in fish of coastal waters, </w:t>
      </w:r>
      <w:hyperlink r:id="rId6" w:anchor="estuary" w:history="1">
        <w:r w:rsidRPr="004C0E5D">
          <w:rPr>
            <w:rFonts w:ascii="Helvetica Neue" w:hAnsi="Helvetica Neue" w:cs="Times"/>
            <w:color w:val="000000" w:themeColor="text1"/>
            <w:sz w:val="20"/>
            <w:szCs w:val="20"/>
          </w:rPr>
          <w:t>estuaries</w:t>
        </w:r>
      </w:hyperlink>
      <w:r w:rsidRPr="004C0E5D">
        <w:rPr>
          <w:rFonts w:ascii="Helvetica Neue" w:hAnsi="Helvetica Neue" w:cs="Times"/>
          <w:color w:val="000000" w:themeColor="text1"/>
          <w:sz w:val="20"/>
          <w:szCs w:val="20"/>
        </w:rPr>
        <w:t xml:space="preserve">, and those residing in the mesopelagic zone. Basically - wherever light levels may be restrictive or </w:t>
      </w:r>
      <w:proofErr w:type="spellStart"/>
      <w:r w:rsidRPr="004C0E5D">
        <w:rPr>
          <w:rFonts w:ascii="Helvetica Neue" w:hAnsi="Helvetica Neue" w:cs="Times"/>
          <w:color w:val="000000" w:themeColor="text1"/>
          <w:sz w:val="20"/>
          <w:szCs w:val="20"/>
        </w:rPr>
        <w:t>unfavourable</w:t>
      </w:r>
      <w:proofErr w:type="spellEnd"/>
      <w:r w:rsidRPr="004C0E5D">
        <w:rPr>
          <w:rFonts w:ascii="Helvetica Neue" w:hAnsi="Helvetica Neue" w:cs="Times"/>
          <w:color w:val="000000" w:themeColor="text1"/>
          <w:sz w:val="20"/>
          <w:szCs w:val="20"/>
        </w:rPr>
        <w:t>.</w:t>
      </w:r>
    </w:p>
    <w:p w14:paraId="21A363FA" w14:textId="77777777" w:rsidR="005C2CF6" w:rsidRPr="004C0E5D" w:rsidRDefault="005C2CF6" w:rsidP="005C2CF6">
      <w:pPr>
        <w:widowControl w:val="0"/>
        <w:autoSpaceDE w:val="0"/>
        <w:autoSpaceDN w:val="0"/>
        <w:adjustRightInd w:val="0"/>
        <w:spacing w:after="320"/>
        <w:rPr>
          <w:rFonts w:ascii="Helvetica Neue" w:hAnsi="Helvetica Neue" w:cs="Times"/>
          <w:color w:val="000000" w:themeColor="text1"/>
          <w:sz w:val="20"/>
          <w:szCs w:val="20"/>
        </w:rPr>
      </w:pPr>
      <w:r w:rsidRPr="004C0E5D">
        <w:rPr>
          <w:rFonts w:ascii="Helvetica Neue" w:hAnsi="Helvetica Neue" w:cs="Times"/>
          <w:color w:val="000000" w:themeColor="text1"/>
          <w:sz w:val="20"/>
          <w:szCs w:val="20"/>
        </w:rPr>
        <w:t xml:space="preserve">Light is generated either by the fish itself or from light emitting bacterial cells. Bioluminescence is created from an enzyme called luciferase, which is activated by oxygen (thereby enabling a regulatory control mechanism). It is of interest to note that bioluminescence only occurs in </w:t>
      </w:r>
      <w:proofErr w:type="gramStart"/>
      <w:r w:rsidRPr="004C0E5D">
        <w:rPr>
          <w:rFonts w:ascii="Helvetica Neue" w:hAnsi="Helvetica Neue" w:cs="Times"/>
          <w:color w:val="000000" w:themeColor="text1"/>
          <w:sz w:val="20"/>
          <w:szCs w:val="20"/>
        </w:rPr>
        <w:t>salt water</w:t>
      </w:r>
      <w:proofErr w:type="gramEnd"/>
      <w:r w:rsidRPr="004C0E5D">
        <w:rPr>
          <w:rFonts w:ascii="Helvetica Neue" w:hAnsi="Helvetica Neue" w:cs="Times"/>
          <w:color w:val="000000" w:themeColor="text1"/>
          <w:sz w:val="20"/>
          <w:szCs w:val="20"/>
        </w:rPr>
        <w:t xml:space="preserve"> fish as salt is also one of the necessary elements for bioluminescence.</w:t>
      </w:r>
    </w:p>
    <w:p w14:paraId="143F27E5" w14:textId="77777777" w:rsidR="005C2CF6" w:rsidRPr="004C0E5D" w:rsidRDefault="005C2CF6" w:rsidP="005C2CF6">
      <w:pPr>
        <w:widowControl w:val="0"/>
        <w:autoSpaceDE w:val="0"/>
        <w:autoSpaceDN w:val="0"/>
        <w:adjustRightInd w:val="0"/>
        <w:spacing w:after="320"/>
        <w:rPr>
          <w:rFonts w:ascii="Helvetica Neue" w:hAnsi="Helvetica Neue" w:cs="Times"/>
          <w:color w:val="000000" w:themeColor="text1"/>
          <w:sz w:val="20"/>
          <w:szCs w:val="20"/>
        </w:rPr>
      </w:pPr>
      <w:r w:rsidRPr="004C0E5D">
        <w:rPr>
          <w:rFonts w:ascii="Helvetica Neue" w:hAnsi="Helvetica Neue" w:cs="Times"/>
          <w:color w:val="000000" w:themeColor="text1"/>
          <w:sz w:val="20"/>
          <w:szCs w:val="20"/>
        </w:rPr>
        <w:t>One of the features of biological light that distinguishes it from other forms of light is that it is cold light. Unlike the light of a candle, a lightbulb, a star or even the glow of heated metals, bioluminescent light is produced with very little heat radiation.</w:t>
      </w:r>
    </w:p>
    <w:p w14:paraId="55EA26E6" w14:textId="77777777" w:rsidR="005C2CF6" w:rsidRPr="004C0E5D" w:rsidRDefault="005C2CF6" w:rsidP="005C2CF6">
      <w:pPr>
        <w:widowControl w:val="0"/>
        <w:autoSpaceDE w:val="0"/>
        <w:autoSpaceDN w:val="0"/>
        <w:adjustRightInd w:val="0"/>
        <w:spacing w:after="320"/>
        <w:rPr>
          <w:rFonts w:ascii="Helvetica Neue" w:hAnsi="Helvetica Neue" w:cs="Times"/>
          <w:color w:val="000000" w:themeColor="text1"/>
          <w:sz w:val="20"/>
          <w:szCs w:val="20"/>
        </w:rPr>
      </w:pPr>
      <w:r w:rsidRPr="004C0E5D">
        <w:rPr>
          <w:rFonts w:ascii="Helvetica Neue" w:hAnsi="Helvetica Neue" w:cs="Times"/>
          <w:color w:val="000000" w:themeColor="text1"/>
          <w:sz w:val="20"/>
          <w:szCs w:val="20"/>
        </w:rPr>
        <w:t xml:space="preserve">Were it not for bioluminescence it is probable that most </w:t>
      </w:r>
      <w:proofErr w:type="spellStart"/>
      <w:r w:rsidRPr="004C0E5D">
        <w:rPr>
          <w:rFonts w:ascii="Helvetica Neue" w:hAnsi="Helvetica Neue" w:cs="Times"/>
          <w:color w:val="000000" w:themeColor="text1"/>
          <w:sz w:val="20"/>
          <w:szCs w:val="20"/>
        </w:rPr>
        <w:t>deepsea</w:t>
      </w:r>
      <w:proofErr w:type="spellEnd"/>
      <w:r w:rsidRPr="004C0E5D">
        <w:rPr>
          <w:rFonts w:ascii="Helvetica Neue" w:hAnsi="Helvetica Neue" w:cs="Times"/>
          <w:color w:val="000000" w:themeColor="text1"/>
          <w:sz w:val="20"/>
          <w:szCs w:val="20"/>
        </w:rPr>
        <w:t xml:space="preserve"> fish would be </w:t>
      </w:r>
      <w:proofErr w:type="gramStart"/>
      <w:r w:rsidRPr="004C0E5D">
        <w:rPr>
          <w:rFonts w:ascii="Helvetica Neue" w:hAnsi="Helvetica Neue" w:cs="Times"/>
          <w:color w:val="000000" w:themeColor="text1"/>
          <w:sz w:val="20"/>
          <w:szCs w:val="20"/>
        </w:rPr>
        <w:t>blind.</w:t>
      </w:r>
      <w:proofErr w:type="gramEnd"/>
      <w:r w:rsidRPr="004C0E5D">
        <w:rPr>
          <w:rFonts w:ascii="Helvetica Neue" w:hAnsi="Helvetica Neue" w:cs="Times"/>
          <w:color w:val="000000" w:themeColor="text1"/>
          <w:sz w:val="20"/>
          <w:szCs w:val="20"/>
        </w:rPr>
        <w:t xml:space="preserve"> </w:t>
      </w:r>
      <w:proofErr w:type="spellStart"/>
      <w:r w:rsidRPr="004C0E5D">
        <w:rPr>
          <w:rFonts w:ascii="Helvetica Neue" w:hAnsi="Helvetica Neue" w:cs="Times"/>
          <w:color w:val="000000" w:themeColor="text1"/>
          <w:sz w:val="20"/>
          <w:szCs w:val="20"/>
        </w:rPr>
        <w:t>Bioluminescense</w:t>
      </w:r>
      <w:proofErr w:type="spellEnd"/>
      <w:r w:rsidRPr="004C0E5D">
        <w:rPr>
          <w:rFonts w:ascii="Helvetica Neue" w:hAnsi="Helvetica Neue" w:cs="Times"/>
          <w:color w:val="000000" w:themeColor="text1"/>
          <w:sz w:val="20"/>
          <w:szCs w:val="20"/>
        </w:rPr>
        <w:t xml:space="preserve"> therefore serves a </w:t>
      </w:r>
      <w:proofErr w:type="spellStart"/>
      <w:r w:rsidRPr="004C0E5D">
        <w:rPr>
          <w:rFonts w:ascii="Helvetica Neue" w:hAnsi="Helvetica Neue" w:cs="Times"/>
          <w:color w:val="000000" w:themeColor="text1"/>
          <w:sz w:val="20"/>
          <w:szCs w:val="20"/>
        </w:rPr>
        <w:t>mulitude</w:t>
      </w:r>
      <w:proofErr w:type="spellEnd"/>
      <w:r w:rsidRPr="004C0E5D">
        <w:rPr>
          <w:rFonts w:ascii="Helvetica Neue" w:hAnsi="Helvetica Neue" w:cs="Times"/>
          <w:color w:val="000000" w:themeColor="text1"/>
          <w:sz w:val="20"/>
          <w:szCs w:val="20"/>
        </w:rPr>
        <w:t xml:space="preserve"> of functions - increased vision in otherwise lightless environment, attract a mate, seek out or lure prey closer, frighten off potential attackers and most importantly </w:t>
      </w:r>
      <w:proofErr w:type="spellStart"/>
      <w:r w:rsidRPr="004C0E5D">
        <w:rPr>
          <w:rFonts w:ascii="Helvetica Neue" w:hAnsi="Helvetica Neue" w:cs="Times"/>
          <w:color w:val="000000" w:themeColor="text1"/>
          <w:sz w:val="20"/>
          <w:szCs w:val="20"/>
        </w:rPr>
        <w:t>camoflage</w:t>
      </w:r>
      <w:proofErr w:type="spellEnd"/>
      <w:r w:rsidRPr="004C0E5D">
        <w:rPr>
          <w:rFonts w:ascii="Helvetica Neue" w:hAnsi="Helvetica Neue" w:cs="Times"/>
          <w:color w:val="000000" w:themeColor="text1"/>
          <w:sz w:val="20"/>
          <w:szCs w:val="20"/>
        </w:rPr>
        <w:t>.</w:t>
      </w:r>
    </w:p>
    <w:p w14:paraId="12E333ED" w14:textId="77777777" w:rsidR="005C2CF6" w:rsidRPr="004C0E5D" w:rsidRDefault="005C2CF6" w:rsidP="005C2CF6">
      <w:pPr>
        <w:widowControl w:val="0"/>
        <w:autoSpaceDE w:val="0"/>
        <w:autoSpaceDN w:val="0"/>
        <w:adjustRightInd w:val="0"/>
        <w:spacing w:after="320"/>
        <w:rPr>
          <w:rFonts w:ascii="Helvetica Neue" w:hAnsi="Helvetica Neue" w:cs="Times"/>
          <w:color w:val="000000" w:themeColor="text1"/>
          <w:sz w:val="20"/>
          <w:szCs w:val="20"/>
        </w:rPr>
      </w:pPr>
      <w:r w:rsidRPr="004C0E5D">
        <w:rPr>
          <w:rFonts w:ascii="Helvetica Neue" w:hAnsi="Helvetica Neue" w:cs="Times"/>
          <w:b/>
          <w:bCs/>
          <w:color w:val="000000" w:themeColor="text1"/>
          <w:sz w:val="20"/>
          <w:szCs w:val="20"/>
        </w:rPr>
        <w:t>"A flash of light in the ocean is a big deal and all eyes are drawn to it"</w:t>
      </w:r>
      <w:r w:rsidRPr="004C0E5D">
        <w:rPr>
          <w:rFonts w:ascii="Helvetica Neue" w:hAnsi="Helvetica Neue" w:cs="Times"/>
          <w:color w:val="000000" w:themeColor="text1"/>
          <w:sz w:val="20"/>
          <w:szCs w:val="20"/>
        </w:rPr>
        <w:t xml:space="preserve">  (says Edie </w:t>
      </w:r>
      <w:proofErr w:type="spellStart"/>
      <w:r w:rsidRPr="004C0E5D">
        <w:rPr>
          <w:rFonts w:ascii="Helvetica Neue" w:hAnsi="Helvetica Neue" w:cs="Times"/>
          <w:color w:val="000000" w:themeColor="text1"/>
          <w:sz w:val="20"/>
          <w:szCs w:val="20"/>
        </w:rPr>
        <w:t>Widder</w:t>
      </w:r>
      <w:proofErr w:type="spellEnd"/>
      <w:r w:rsidRPr="004C0E5D">
        <w:rPr>
          <w:rFonts w:ascii="Helvetica Neue" w:hAnsi="Helvetica Neue" w:cs="Times"/>
          <w:color w:val="000000" w:themeColor="text1"/>
          <w:sz w:val="20"/>
          <w:szCs w:val="20"/>
        </w:rPr>
        <w:t>, an expert on bioluminescence at Harbor Branch Oceanographic Institution in Florida,(</w:t>
      </w:r>
      <w:proofErr w:type="spellStart"/>
      <w:r w:rsidRPr="004C0E5D">
        <w:rPr>
          <w:rFonts w:ascii="Helvetica Neue" w:hAnsi="Helvetica Neue" w:cs="Times"/>
          <w:color w:val="000000" w:themeColor="text1"/>
          <w:sz w:val="20"/>
          <w:szCs w:val="20"/>
        </w:rPr>
        <w:fldChar w:fldCharType="begin"/>
      </w:r>
      <w:r w:rsidRPr="004C0E5D">
        <w:rPr>
          <w:rFonts w:ascii="Helvetica Neue" w:hAnsi="Helvetica Neue" w:cs="Times"/>
          <w:color w:val="000000" w:themeColor="text1"/>
          <w:sz w:val="20"/>
          <w:szCs w:val="20"/>
        </w:rPr>
        <w:instrText>HYPERLINK "http://www.internal.schools.net.au/edu/lesson_ideas/optics/%20http://www.newscientist.com/ns/19990327/lairofthed.html"</w:instrText>
      </w:r>
      <w:r w:rsidRPr="004C0E5D">
        <w:rPr>
          <w:rFonts w:ascii="Helvetica Neue" w:hAnsi="Helvetica Neue" w:cs="Times"/>
          <w:color w:val="000000" w:themeColor="text1"/>
          <w:sz w:val="20"/>
          <w:szCs w:val="20"/>
        </w:rPr>
        <w:fldChar w:fldCharType="separate"/>
      </w:r>
      <w:r w:rsidRPr="004C0E5D">
        <w:rPr>
          <w:rFonts w:ascii="Helvetica Neue" w:hAnsi="Helvetica Neue" w:cs="Times"/>
          <w:color w:val="000000" w:themeColor="text1"/>
          <w:sz w:val="20"/>
          <w:szCs w:val="20"/>
        </w:rPr>
        <w:t>NewScientist</w:t>
      </w:r>
      <w:proofErr w:type="spellEnd"/>
      <w:r w:rsidRPr="004C0E5D">
        <w:rPr>
          <w:rFonts w:ascii="Helvetica Neue" w:hAnsi="Helvetica Neue" w:cs="Times"/>
          <w:color w:val="000000" w:themeColor="text1"/>
          <w:sz w:val="20"/>
          <w:szCs w:val="20"/>
        </w:rPr>
        <w:fldChar w:fldCharType="end"/>
      </w:r>
      <w:r w:rsidRPr="004C0E5D">
        <w:rPr>
          <w:rFonts w:ascii="Helvetica Neue" w:hAnsi="Helvetica Neue" w:cs="Times"/>
          <w:color w:val="000000" w:themeColor="text1"/>
          <w:sz w:val="20"/>
          <w:szCs w:val="20"/>
        </w:rPr>
        <w:t xml:space="preserve"> feature article)).  Most deep-sea fish have large eyes to gather as much of that light as possible. The crucial feature for capturing photons is the size of the pupil, and for some fish the only way to enlarge the pupil without making the eyes too big to fit in the head is to do away with the outer parts of the eyeball and have tubular eyes.  Click </w:t>
      </w:r>
      <w:hyperlink r:id="rId7" w:history="1">
        <w:r w:rsidRPr="004C0E5D">
          <w:rPr>
            <w:rFonts w:ascii="Helvetica Neue" w:hAnsi="Helvetica Neue" w:cs="Times"/>
            <w:color w:val="000000" w:themeColor="text1"/>
            <w:sz w:val="20"/>
            <w:szCs w:val="20"/>
          </w:rPr>
          <w:t>here</w:t>
        </w:r>
      </w:hyperlink>
      <w:r w:rsidRPr="004C0E5D">
        <w:rPr>
          <w:rFonts w:ascii="Helvetica Neue" w:hAnsi="Helvetica Neue" w:cs="Times"/>
          <w:color w:val="000000" w:themeColor="text1"/>
          <w:sz w:val="20"/>
          <w:szCs w:val="20"/>
        </w:rPr>
        <w:t xml:space="preserve"> for worksheet 4 fish eyes - which makes reference to tubular eyes</w:t>
      </w:r>
    </w:p>
    <w:p w14:paraId="314BD3EE" w14:textId="04E134B0" w:rsidR="005C2CF6" w:rsidRDefault="005C2CF6" w:rsidP="005C2CF6">
      <w:pPr>
        <w:widowControl w:val="0"/>
        <w:autoSpaceDE w:val="0"/>
        <w:autoSpaceDN w:val="0"/>
        <w:adjustRightInd w:val="0"/>
        <w:spacing w:after="320"/>
        <w:rPr>
          <w:rFonts w:ascii="Helvetica Neue" w:hAnsi="Helvetica Neue" w:cs="Times"/>
          <w:color w:val="000000" w:themeColor="text1"/>
          <w:sz w:val="20"/>
          <w:szCs w:val="20"/>
        </w:rPr>
      </w:pPr>
      <w:r w:rsidRPr="004C0E5D">
        <w:rPr>
          <w:rFonts w:ascii="Helvetica Neue" w:hAnsi="Helvetica Neue" w:cs="Times"/>
          <w:color w:val="000000" w:themeColor="text1"/>
          <w:sz w:val="20"/>
          <w:szCs w:val="20"/>
        </w:rPr>
        <w:t> </w:t>
      </w:r>
    </w:p>
    <w:p w14:paraId="729BA025" w14:textId="77777777" w:rsidR="004C0E5D" w:rsidRDefault="004C0E5D" w:rsidP="005C2CF6">
      <w:pPr>
        <w:widowControl w:val="0"/>
        <w:autoSpaceDE w:val="0"/>
        <w:autoSpaceDN w:val="0"/>
        <w:adjustRightInd w:val="0"/>
        <w:spacing w:after="380"/>
        <w:rPr>
          <w:rFonts w:ascii="Helvetica Neue" w:hAnsi="Helvetica Neue" w:cs="Times"/>
          <w:color w:val="000000" w:themeColor="text1"/>
          <w:sz w:val="20"/>
          <w:szCs w:val="20"/>
        </w:rPr>
      </w:pPr>
    </w:p>
    <w:p w14:paraId="450E1A37" w14:textId="228F6829" w:rsidR="005C2CF6" w:rsidRPr="004C0E5D" w:rsidRDefault="005C2CF6" w:rsidP="005C2CF6">
      <w:pPr>
        <w:widowControl w:val="0"/>
        <w:autoSpaceDE w:val="0"/>
        <w:autoSpaceDN w:val="0"/>
        <w:adjustRightInd w:val="0"/>
        <w:spacing w:after="380"/>
        <w:rPr>
          <w:rFonts w:ascii="Helvetica Neue" w:hAnsi="Helvetica Neue" w:cs="Times"/>
          <w:b/>
          <w:bCs/>
          <w:color w:val="000000" w:themeColor="text1"/>
          <w:sz w:val="32"/>
          <w:szCs w:val="32"/>
        </w:rPr>
      </w:pPr>
      <w:r w:rsidRPr="004C0E5D">
        <w:rPr>
          <w:rFonts w:ascii="Helvetica Neue" w:hAnsi="Helvetica Neue" w:cs="Times"/>
          <w:b/>
          <w:bCs/>
          <w:color w:val="000000" w:themeColor="text1"/>
          <w:sz w:val="32"/>
          <w:szCs w:val="32"/>
        </w:rPr>
        <w:lastRenderedPageBreak/>
        <w:t>EXAMPLES OF BIOLUMINSCENT USE:</w:t>
      </w:r>
    </w:p>
    <w:p w14:paraId="49109821" w14:textId="77777777" w:rsidR="005C2CF6" w:rsidRPr="004C0E5D" w:rsidRDefault="005C2CF6" w:rsidP="005C2CF6">
      <w:pPr>
        <w:widowControl w:val="0"/>
        <w:autoSpaceDE w:val="0"/>
        <w:autoSpaceDN w:val="0"/>
        <w:adjustRightInd w:val="0"/>
        <w:spacing w:after="360"/>
        <w:rPr>
          <w:rFonts w:ascii="Helvetica Neue" w:hAnsi="Helvetica Neue" w:cs="Times"/>
          <w:b/>
          <w:bCs/>
          <w:color w:val="000000" w:themeColor="text1"/>
          <w:sz w:val="28"/>
          <w:szCs w:val="28"/>
        </w:rPr>
      </w:pPr>
      <w:r w:rsidRPr="004C0E5D">
        <w:rPr>
          <w:rFonts w:ascii="Helvetica Neue" w:hAnsi="Helvetica Neue" w:cs="Times"/>
          <w:b/>
          <w:bCs/>
          <w:color w:val="000000" w:themeColor="text1"/>
          <w:sz w:val="28"/>
          <w:szCs w:val="28"/>
        </w:rPr>
        <w:t>Vision</w:t>
      </w:r>
    </w:p>
    <w:p w14:paraId="1CA91643" w14:textId="77777777" w:rsidR="005C2CF6" w:rsidRPr="004C0E5D" w:rsidRDefault="005C2CF6" w:rsidP="005C2CF6">
      <w:pPr>
        <w:widowControl w:val="0"/>
        <w:autoSpaceDE w:val="0"/>
        <w:autoSpaceDN w:val="0"/>
        <w:adjustRightInd w:val="0"/>
        <w:spacing w:after="320"/>
        <w:rPr>
          <w:rFonts w:ascii="Helvetica Neue" w:hAnsi="Helvetica Neue" w:cs="Times"/>
          <w:color w:val="000000" w:themeColor="text1"/>
          <w:sz w:val="20"/>
          <w:szCs w:val="20"/>
        </w:rPr>
      </w:pPr>
      <w:r w:rsidRPr="004C0E5D">
        <w:rPr>
          <w:rFonts w:ascii="Helvetica Neue" w:hAnsi="Helvetica Neue" w:cs="Times"/>
          <w:color w:val="000000" w:themeColor="text1"/>
          <w:sz w:val="20"/>
          <w:szCs w:val="20"/>
        </w:rPr>
        <w:t xml:space="preserve">"A flash of light in the ocean is a big deal and all eyes are drawn to it"  (says Edie </w:t>
      </w:r>
      <w:proofErr w:type="spellStart"/>
      <w:r w:rsidRPr="004C0E5D">
        <w:rPr>
          <w:rFonts w:ascii="Helvetica Neue" w:hAnsi="Helvetica Neue" w:cs="Times"/>
          <w:color w:val="000000" w:themeColor="text1"/>
          <w:sz w:val="20"/>
          <w:szCs w:val="20"/>
        </w:rPr>
        <w:t>Widder</w:t>
      </w:r>
      <w:proofErr w:type="spellEnd"/>
      <w:r w:rsidRPr="004C0E5D">
        <w:rPr>
          <w:rFonts w:ascii="Helvetica Neue" w:hAnsi="Helvetica Neue" w:cs="Times"/>
          <w:color w:val="000000" w:themeColor="text1"/>
          <w:sz w:val="20"/>
          <w:szCs w:val="20"/>
        </w:rPr>
        <w:t>, an expert on bioluminescence at Harbor Branch Oceanographic Institution in Florida,(</w:t>
      </w:r>
      <w:proofErr w:type="spellStart"/>
      <w:r w:rsidRPr="004C0E5D">
        <w:rPr>
          <w:rFonts w:ascii="Helvetica Neue" w:hAnsi="Helvetica Neue" w:cs="Times"/>
          <w:color w:val="000000" w:themeColor="text1"/>
          <w:sz w:val="20"/>
          <w:szCs w:val="20"/>
        </w:rPr>
        <w:fldChar w:fldCharType="begin"/>
      </w:r>
      <w:r w:rsidRPr="004C0E5D">
        <w:rPr>
          <w:rFonts w:ascii="Helvetica Neue" w:hAnsi="Helvetica Neue" w:cs="Times"/>
          <w:color w:val="000000" w:themeColor="text1"/>
          <w:sz w:val="20"/>
          <w:szCs w:val="20"/>
        </w:rPr>
        <w:instrText>HYPERLINK "http://www.internal.schools.net.au/edu/lesson_ideas/optics/%20http://www.newscientist.com/ns/19990327/lairofthed.html"</w:instrText>
      </w:r>
      <w:r w:rsidRPr="004C0E5D">
        <w:rPr>
          <w:rFonts w:ascii="Helvetica Neue" w:hAnsi="Helvetica Neue" w:cs="Times"/>
          <w:color w:val="000000" w:themeColor="text1"/>
          <w:sz w:val="20"/>
          <w:szCs w:val="20"/>
        </w:rPr>
        <w:fldChar w:fldCharType="separate"/>
      </w:r>
      <w:r w:rsidRPr="004C0E5D">
        <w:rPr>
          <w:rFonts w:ascii="Helvetica Neue" w:hAnsi="Helvetica Neue" w:cs="Times"/>
          <w:color w:val="000000" w:themeColor="text1"/>
          <w:sz w:val="20"/>
          <w:szCs w:val="20"/>
        </w:rPr>
        <w:t>NewScientist</w:t>
      </w:r>
      <w:proofErr w:type="spellEnd"/>
      <w:r w:rsidRPr="004C0E5D">
        <w:rPr>
          <w:rFonts w:ascii="Helvetica Neue" w:hAnsi="Helvetica Neue" w:cs="Times"/>
          <w:color w:val="000000" w:themeColor="text1"/>
          <w:sz w:val="20"/>
          <w:szCs w:val="20"/>
        </w:rPr>
        <w:fldChar w:fldCharType="end"/>
      </w:r>
      <w:r w:rsidRPr="004C0E5D">
        <w:rPr>
          <w:rFonts w:ascii="Helvetica Neue" w:hAnsi="Helvetica Neue" w:cs="Times"/>
          <w:color w:val="000000" w:themeColor="text1"/>
          <w:sz w:val="20"/>
          <w:szCs w:val="20"/>
        </w:rPr>
        <w:t xml:space="preserve"> feature article)).</w:t>
      </w:r>
    </w:p>
    <w:p w14:paraId="1DC7CDE0" w14:textId="77777777" w:rsidR="005C2CF6" w:rsidRPr="004C0E5D" w:rsidRDefault="005C2CF6" w:rsidP="005C2CF6">
      <w:pPr>
        <w:widowControl w:val="0"/>
        <w:autoSpaceDE w:val="0"/>
        <w:autoSpaceDN w:val="0"/>
        <w:adjustRightInd w:val="0"/>
        <w:spacing w:after="320"/>
        <w:rPr>
          <w:rFonts w:ascii="Helvetica Neue" w:hAnsi="Helvetica Neue" w:cs="Times"/>
          <w:color w:val="000000" w:themeColor="text1"/>
          <w:sz w:val="20"/>
          <w:szCs w:val="20"/>
        </w:rPr>
      </w:pPr>
      <w:r w:rsidRPr="004C0E5D">
        <w:rPr>
          <w:rFonts w:ascii="Helvetica Neue" w:hAnsi="Helvetica Neue" w:cs="Times"/>
          <w:noProof/>
          <w:color w:val="000000" w:themeColor="text1"/>
          <w:sz w:val="20"/>
          <w:szCs w:val="20"/>
        </w:rPr>
        <w:drawing>
          <wp:inline distT="0" distB="0" distL="0" distR="0" wp14:anchorId="7DC50ADC" wp14:editId="0B3E9256">
            <wp:extent cx="2540000" cy="154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549400"/>
                    </a:xfrm>
                    <a:prstGeom prst="rect">
                      <a:avLst/>
                    </a:prstGeom>
                    <a:noFill/>
                    <a:ln>
                      <a:noFill/>
                    </a:ln>
                  </pic:spPr>
                </pic:pic>
              </a:graphicData>
            </a:graphic>
          </wp:inline>
        </w:drawing>
      </w:r>
      <w:r w:rsidRPr="004C0E5D">
        <w:rPr>
          <w:rFonts w:ascii="Helvetica Neue" w:hAnsi="Helvetica Neue" w:cs="Times"/>
          <w:noProof/>
          <w:color w:val="000000" w:themeColor="text1"/>
          <w:sz w:val="20"/>
          <w:szCs w:val="20"/>
        </w:rPr>
        <w:drawing>
          <wp:inline distT="0" distB="0" distL="0" distR="0" wp14:anchorId="7A809CD2" wp14:editId="330D0B3E">
            <wp:extent cx="3124200" cy="154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1549400"/>
                    </a:xfrm>
                    <a:prstGeom prst="rect">
                      <a:avLst/>
                    </a:prstGeom>
                    <a:noFill/>
                    <a:ln>
                      <a:noFill/>
                    </a:ln>
                  </pic:spPr>
                </pic:pic>
              </a:graphicData>
            </a:graphic>
          </wp:inline>
        </w:drawing>
      </w:r>
      <w:r w:rsidRPr="004C0E5D">
        <w:rPr>
          <w:rFonts w:ascii="Helvetica Neue" w:hAnsi="Helvetica Neue" w:cs="Times"/>
          <w:color w:val="000000" w:themeColor="text1"/>
          <w:sz w:val="20"/>
          <w:szCs w:val="20"/>
        </w:rPr>
        <w:t xml:space="preserve">  The Flashlight fish of the Red Sea uses bioluminescence to see better in the dark sea environment it inhabits.  The light that shines from pockets under its eyes act as headlights for the fish as it swims about. Like most bioluminescent fish, it does not produce its own light but instead </w:t>
      </w:r>
      <w:proofErr w:type="spellStart"/>
      <w:r w:rsidRPr="004C0E5D">
        <w:rPr>
          <w:rFonts w:ascii="Helvetica Neue" w:hAnsi="Helvetica Neue" w:cs="Times"/>
          <w:color w:val="000000" w:themeColor="text1"/>
          <w:sz w:val="20"/>
          <w:szCs w:val="20"/>
        </w:rPr>
        <w:t>harbours</w:t>
      </w:r>
      <w:proofErr w:type="spellEnd"/>
      <w:r w:rsidRPr="004C0E5D">
        <w:rPr>
          <w:rFonts w:ascii="Helvetica Neue" w:hAnsi="Helvetica Neue" w:cs="Times"/>
          <w:color w:val="000000" w:themeColor="text1"/>
          <w:sz w:val="20"/>
          <w:szCs w:val="20"/>
        </w:rPr>
        <w:t xml:space="preserve"> bioluminescent bacteria. The bacteria living in this pocket under the eye are always producing light, so this fish has a flap of skin like an extra eye lid to cover the lighted pocket when it doesn't want to be seen.</w:t>
      </w:r>
    </w:p>
    <w:p w14:paraId="05007B42" w14:textId="30734BA9" w:rsidR="000F24A0" w:rsidRPr="004C0E5D" w:rsidRDefault="005C2CF6" w:rsidP="004C0E5D">
      <w:pPr>
        <w:widowControl w:val="0"/>
        <w:autoSpaceDE w:val="0"/>
        <w:autoSpaceDN w:val="0"/>
        <w:adjustRightInd w:val="0"/>
        <w:spacing w:after="320"/>
        <w:rPr>
          <w:rFonts w:ascii="Helvetica Neue" w:hAnsi="Helvetica Neue" w:cs="Times"/>
          <w:color w:val="000000" w:themeColor="text1"/>
          <w:sz w:val="20"/>
          <w:szCs w:val="20"/>
        </w:rPr>
      </w:pPr>
      <w:r w:rsidRPr="004C0E5D">
        <w:rPr>
          <w:rFonts w:ascii="Helvetica Neue" w:hAnsi="Helvetica Neue" w:cs="Times"/>
          <w:color w:val="000000" w:themeColor="text1"/>
          <w:sz w:val="20"/>
          <w:szCs w:val="20"/>
        </w:rPr>
        <w:t xml:space="preserve">This </w:t>
      </w:r>
      <w:hyperlink r:id="rId10" w:anchor="symbiosis" w:history="1">
        <w:r w:rsidRPr="004C0E5D">
          <w:rPr>
            <w:rFonts w:ascii="Helvetica Neue" w:hAnsi="Helvetica Neue" w:cs="Times"/>
            <w:color w:val="000000" w:themeColor="text1"/>
            <w:sz w:val="20"/>
            <w:szCs w:val="20"/>
          </w:rPr>
          <w:t>symbiotic</w:t>
        </w:r>
      </w:hyperlink>
      <w:r w:rsidRPr="004C0E5D">
        <w:rPr>
          <w:rFonts w:ascii="Helvetica Neue" w:hAnsi="Helvetica Neue" w:cs="Times"/>
          <w:color w:val="000000" w:themeColor="text1"/>
          <w:sz w:val="20"/>
          <w:szCs w:val="20"/>
        </w:rPr>
        <w:t xml:space="preserve"> relationship between fish and bacteria can be used by the fish to help in sight as in the case of this fish, to help keep schools together by making the individual fish easier to see, to make a quick escape from predators by leaving behind a cloud of light, or to hunt.</w:t>
      </w:r>
    </w:p>
    <w:p w14:paraId="7E854DF1" w14:textId="738F9C1B" w:rsidR="005C2CF6" w:rsidRPr="004C0E5D" w:rsidRDefault="005C2CF6" w:rsidP="005C2CF6">
      <w:pPr>
        <w:widowControl w:val="0"/>
        <w:autoSpaceDE w:val="0"/>
        <w:autoSpaceDN w:val="0"/>
        <w:adjustRightInd w:val="0"/>
        <w:spacing w:after="360"/>
        <w:rPr>
          <w:rFonts w:ascii="Helvetica Neue" w:hAnsi="Helvetica Neue" w:cs="Times"/>
          <w:b/>
          <w:bCs/>
          <w:color w:val="000000" w:themeColor="text1"/>
          <w:sz w:val="28"/>
          <w:szCs w:val="28"/>
        </w:rPr>
      </w:pPr>
      <w:r w:rsidRPr="004C0E5D">
        <w:rPr>
          <w:rFonts w:ascii="Helvetica Neue" w:hAnsi="Helvetica Neue" w:cs="Times"/>
          <w:b/>
          <w:bCs/>
          <w:color w:val="000000" w:themeColor="text1"/>
          <w:sz w:val="28"/>
          <w:szCs w:val="28"/>
        </w:rPr>
        <w:t>Attraction of Prey</w:t>
      </w:r>
    </w:p>
    <w:p w14:paraId="5B0C14E1" w14:textId="0BE88DAB" w:rsidR="005C2CF6" w:rsidRPr="004C0E5D" w:rsidRDefault="005C2CF6" w:rsidP="005C2CF6">
      <w:pPr>
        <w:widowControl w:val="0"/>
        <w:autoSpaceDE w:val="0"/>
        <w:autoSpaceDN w:val="0"/>
        <w:adjustRightInd w:val="0"/>
        <w:spacing w:after="320"/>
        <w:rPr>
          <w:rFonts w:ascii="Helvetica Neue" w:hAnsi="Helvetica Neue" w:cs="Times"/>
          <w:color w:val="000000" w:themeColor="text1"/>
          <w:sz w:val="20"/>
          <w:szCs w:val="20"/>
        </w:rPr>
      </w:pPr>
      <w:r w:rsidRPr="004C0E5D">
        <w:rPr>
          <w:rFonts w:ascii="Helvetica Neue" w:hAnsi="Helvetica Neue" w:cs="Times"/>
          <w:noProof/>
          <w:color w:val="000000" w:themeColor="text1"/>
          <w:sz w:val="20"/>
          <w:szCs w:val="20"/>
        </w:rPr>
        <w:drawing>
          <wp:anchor distT="0" distB="0" distL="114300" distR="114300" simplePos="0" relativeHeight="251658240" behindDoc="1" locked="0" layoutInCell="1" allowOverlap="1" wp14:anchorId="1675132E" wp14:editId="3C0C35E2">
            <wp:simplePos x="0" y="0"/>
            <wp:positionH relativeFrom="column">
              <wp:posOffset>0</wp:posOffset>
            </wp:positionH>
            <wp:positionV relativeFrom="paragraph">
              <wp:posOffset>2540</wp:posOffset>
            </wp:positionV>
            <wp:extent cx="1828800" cy="2667000"/>
            <wp:effectExtent l="0" t="0" r="0" b="0"/>
            <wp:wrapTight wrapText="bothSides">
              <wp:wrapPolygon edited="0">
                <wp:start x="0" y="0"/>
                <wp:lineTo x="0" y="21497"/>
                <wp:lineTo x="21450" y="21497"/>
                <wp:lineTo x="214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E5D">
        <w:rPr>
          <w:rFonts w:ascii="Helvetica Neue" w:hAnsi="Helvetica Neue" w:cs="Times"/>
          <w:color w:val="000000" w:themeColor="text1"/>
          <w:sz w:val="20"/>
          <w:szCs w:val="20"/>
        </w:rPr>
        <w:t xml:space="preserve"> </w:t>
      </w:r>
      <w:r w:rsidRPr="004C0E5D">
        <w:rPr>
          <w:rFonts w:ascii="Helvetica Neue" w:hAnsi="Helvetica Neue" w:cs="Times"/>
          <w:noProof/>
          <w:color w:val="000000" w:themeColor="text1"/>
          <w:sz w:val="20"/>
          <w:szCs w:val="20"/>
        </w:rPr>
        <w:drawing>
          <wp:inline distT="0" distB="0" distL="0" distR="0" wp14:anchorId="1AE2A183" wp14:editId="035AE89F">
            <wp:extent cx="114300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609600"/>
                    </a:xfrm>
                    <a:prstGeom prst="rect">
                      <a:avLst/>
                    </a:prstGeom>
                    <a:noFill/>
                    <a:ln>
                      <a:noFill/>
                    </a:ln>
                  </pic:spPr>
                </pic:pic>
              </a:graphicData>
            </a:graphic>
          </wp:inline>
        </w:drawing>
      </w:r>
    </w:p>
    <w:p w14:paraId="7989DF2A" w14:textId="249F62CD" w:rsidR="005C2CF6" w:rsidRDefault="005C2CF6" w:rsidP="005C2CF6">
      <w:pPr>
        <w:widowControl w:val="0"/>
        <w:autoSpaceDE w:val="0"/>
        <w:autoSpaceDN w:val="0"/>
        <w:adjustRightInd w:val="0"/>
        <w:spacing w:after="320"/>
        <w:rPr>
          <w:rFonts w:ascii="Helvetica Neue" w:hAnsi="Helvetica Neue" w:cs="Times"/>
          <w:color w:val="000000" w:themeColor="text1"/>
          <w:sz w:val="20"/>
          <w:szCs w:val="20"/>
        </w:rPr>
      </w:pPr>
      <w:r w:rsidRPr="004C0E5D">
        <w:rPr>
          <w:rFonts w:ascii="Helvetica Neue" w:hAnsi="Helvetica Neue" w:cs="Times"/>
          <w:color w:val="000000" w:themeColor="text1"/>
          <w:sz w:val="20"/>
          <w:szCs w:val="20"/>
        </w:rPr>
        <w:t xml:space="preserve">The Angler fish is an example of a fish that uses its symbiotic bacteria to make hunting easier. The lighted spot on the end of a rod sticking out of the </w:t>
      </w:r>
      <w:proofErr w:type="gramStart"/>
      <w:r w:rsidRPr="004C0E5D">
        <w:rPr>
          <w:rFonts w:ascii="Helvetica Neue" w:hAnsi="Helvetica Neue" w:cs="Times"/>
          <w:color w:val="000000" w:themeColor="text1"/>
          <w:sz w:val="20"/>
          <w:szCs w:val="20"/>
        </w:rPr>
        <w:t>fishes</w:t>
      </w:r>
      <w:proofErr w:type="gramEnd"/>
      <w:r w:rsidRPr="004C0E5D">
        <w:rPr>
          <w:rFonts w:ascii="Helvetica Neue" w:hAnsi="Helvetica Neue" w:cs="Times"/>
          <w:color w:val="000000" w:themeColor="text1"/>
          <w:sz w:val="20"/>
          <w:szCs w:val="20"/>
        </w:rPr>
        <w:t xml:space="preserve"> head is used as a lure. When other fish come close to see what the light source is, they are easily snapped up by the angler's jaws.</w:t>
      </w:r>
    </w:p>
    <w:p w14:paraId="119E1B3B" w14:textId="79876838" w:rsidR="004C0E5D" w:rsidRDefault="004C0E5D" w:rsidP="005C2CF6">
      <w:pPr>
        <w:widowControl w:val="0"/>
        <w:autoSpaceDE w:val="0"/>
        <w:autoSpaceDN w:val="0"/>
        <w:adjustRightInd w:val="0"/>
        <w:spacing w:after="320"/>
        <w:rPr>
          <w:rFonts w:ascii="Helvetica Neue" w:hAnsi="Helvetica Neue" w:cs="Times"/>
          <w:color w:val="000000" w:themeColor="text1"/>
          <w:sz w:val="20"/>
          <w:szCs w:val="20"/>
        </w:rPr>
      </w:pPr>
    </w:p>
    <w:p w14:paraId="5AB6189D" w14:textId="16DB2B02" w:rsidR="004C0E5D" w:rsidRDefault="004C0E5D" w:rsidP="005C2CF6">
      <w:pPr>
        <w:widowControl w:val="0"/>
        <w:autoSpaceDE w:val="0"/>
        <w:autoSpaceDN w:val="0"/>
        <w:adjustRightInd w:val="0"/>
        <w:spacing w:after="320"/>
        <w:rPr>
          <w:rFonts w:ascii="Helvetica Neue" w:hAnsi="Helvetica Neue" w:cs="Times"/>
          <w:color w:val="000000" w:themeColor="text1"/>
          <w:sz w:val="20"/>
          <w:szCs w:val="20"/>
        </w:rPr>
      </w:pPr>
    </w:p>
    <w:p w14:paraId="710DBBBF" w14:textId="77777777" w:rsidR="004C0E5D" w:rsidRPr="004C0E5D" w:rsidRDefault="004C0E5D" w:rsidP="005C2CF6">
      <w:pPr>
        <w:widowControl w:val="0"/>
        <w:autoSpaceDE w:val="0"/>
        <w:autoSpaceDN w:val="0"/>
        <w:adjustRightInd w:val="0"/>
        <w:spacing w:after="320"/>
        <w:rPr>
          <w:rFonts w:ascii="Helvetica Neue" w:hAnsi="Helvetica Neue" w:cs="Times"/>
          <w:color w:val="000000" w:themeColor="text1"/>
          <w:sz w:val="20"/>
          <w:szCs w:val="20"/>
        </w:rPr>
      </w:pPr>
    </w:p>
    <w:p w14:paraId="4C5CE379" w14:textId="77777777" w:rsidR="004C0E5D" w:rsidRDefault="004C0E5D" w:rsidP="005C2CF6">
      <w:pPr>
        <w:widowControl w:val="0"/>
        <w:autoSpaceDE w:val="0"/>
        <w:autoSpaceDN w:val="0"/>
        <w:adjustRightInd w:val="0"/>
        <w:spacing w:after="360"/>
        <w:rPr>
          <w:rFonts w:ascii="Helvetica Neue" w:hAnsi="Helvetica Neue" w:cs="Times"/>
          <w:b/>
          <w:bCs/>
          <w:color w:val="000000" w:themeColor="text1"/>
          <w:sz w:val="20"/>
          <w:szCs w:val="20"/>
        </w:rPr>
      </w:pPr>
    </w:p>
    <w:p w14:paraId="39434FE2" w14:textId="3EE4033C" w:rsidR="005C2CF6" w:rsidRPr="004C0E5D" w:rsidRDefault="005C2CF6" w:rsidP="005C2CF6">
      <w:pPr>
        <w:widowControl w:val="0"/>
        <w:autoSpaceDE w:val="0"/>
        <w:autoSpaceDN w:val="0"/>
        <w:adjustRightInd w:val="0"/>
        <w:spacing w:after="360"/>
        <w:rPr>
          <w:rFonts w:ascii="Helvetica Neue" w:hAnsi="Helvetica Neue" w:cs="Times"/>
          <w:b/>
          <w:bCs/>
          <w:color w:val="000000" w:themeColor="text1"/>
          <w:sz w:val="28"/>
          <w:szCs w:val="28"/>
        </w:rPr>
      </w:pPr>
      <w:r w:rsidRPr="004C0E5D">
        <w:rPr>
          <w:rFonts w:ascii="Helvetica Neue" w:hAnsi="Helvetica Neue" w:cs="Times"/>
          <w:b/>
          <w:bCs/>
          <w:color w:val="000000" w:themeColor="text1"/>
          <w:sz w:val="28"/>
          <w:szCs w:val="28"/>
        </w:rPr>
        <w:lastRenderedPageBreak/>
        <w:t>Interspecies Recognition</w:t>
      </w:r>
    </w:p>
    <w:p w14:paraId="665C743B" w14:textId="77777777" w:rsidR="005C2CF6" w:rsidRPr="004C0E5D" w:rsidRDefault="005C2CF6" w:rsidP="005C2CF6">
      <w:pPr>
        <w:widowControl w:val="0"/>
        <w:autoSpaceDE w:val="0"/>
        <w:autoSpaceDN w:val="0"/>
        <w:adjustRightInd w:val="0"/>
        <w:spacing w:after="360"/>
        <w:rPr>
          <w:rFonts w:ascii="Helvetica Neue" w:hAnsi="Helvetica Neue" w:cs="Times"/>
          <w:b/>
          <w:bCs/>
          <w:color w:val="000000" w:themeColor="text1"/>
          <w:sz w:val="20"/>
          <w:szCs w:val="20"/>
        </w:rPr>
      </w:pPr>
      <w:r w:rsidRPr="004C0E5D">
        <w:rPr>
          <w:rFonts w:ascii="Helvetica Neue" w:hAnsi="Helvetica Neue" w:cs="Times"/>
          <w:b/>
          <w:bCs/>
          <w:noProof/>
          <w:color w:val="000000" w:themeColor="text1"/>
          <w:sz w:val="20"/>
          <w:szCs w:val="20"/>
        </w:rPr>
        <w:drawing>
          <wp:inline distT="0" distB="0" distL="0" distR="0" wp14:anchorId="519AE0EB" wp14:editId="3DB38A50">
            <wp:extent cx="1333500" cy="10033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1003300"/>
                    </a:xfrm>
                    <a:prstGeom prst="rect">
                      <a:avLst/>
                    </a:prstGeom>
                    <a:noFill/>
                    <a:ln>
                      <a:noFill/>
                    </a:ln>
                  </pic:spPr>
                </pic:pic>
              </a:graphicData>
            </a:graphic>
          </wp:inline>
        </w:drawing>
      </w:r>
      <w:r w:rsidRPr="004C0E5D">
        <w:rPr>
          <w:rFonts w:ascii="Helvetica Neue" w:hAnsi="Helvetica Neue" w:cs="Times"/>
          <w:b/>
          <w:bCs/>
          <w:color w:val="000000" w:themeColor="text1"/>
          <w:sz w:val="20"/>
          <w:szCs w:val="20"/>
        </w:rPr>
        <w:t xml:space="preserve"> </w:t>
      </w:r>
      <w:r w:rsidRPr="004C0E5D">
        <w:rPr>
          <w:rFonts w:ascii="Helvetica Neue" w:hAnsi="Helvetica Neue" w:cs="Times"/>
          <w:b/>
          <w:bCs/>
          <w:noProof/>
          <w:color w:val="000000" w:themeColor="text1"/>
          <w:sz w:val="20"/>
          <w:szCs w:val="20"/>
        </w:rPr>
        <w:drawing>
          <wp:inline distT="0" distB="0" distL="0" distR="0" wp14:anchorId="2BCDEAF7" wp14:editId="15BBDFA6">
            <wp:extent cx="1676400" cy="10033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1003300"/>
                    </a:xfrm>
                    <a:prstGeom prst="rect">
                      <a:avLst/>
                    </a:prstGeom>
                    <a:noFill/>
                    <a:ln>
                      <a:noFill/>
                    </a:ln>
                  </pic:spPr>
                </pic:pic>
              </a:graphicData>
            </a:graphic>
          </wp:inline>
        </w:drawing>
      </w:r>
      <w:r w:rsidRPr="004C0E5D">
        <w:rPr>
          <w:rFonts w:ascii="Helvetica Neue" w:hAnsi="Helvetica Neue" w:cs="Times"/>
          <w:b/>
          <w:bCs/>
          <w:color w:val="000000" w:themeColor="text1"/>
          <w:sz w:val="20"/>
          <w:szCs w:val="20"/>
        </w:rPr>
        <w:t xml:space="preserve"> </w:t>
      </w:r>
      <w:r w:rsidRPr="004C0E5D">
        <w:rPr>
          <w:rFonts w:ascii="Helvetica Neue" w:hAnsi="Helvetica Neue" w:cs="Times"/>
          <w:b/>
          <w:bCs/>
          <w:noProof/>
          <w:color w:val="000000" w:themeColor="text1"/>
          <w:sz w:val="20"/>
          <w:szCs w:val="20"/>
        </w:rPr>
        <w:drawing>
          <wp:inline distT="0" distB="0" distL="0" distR="0" wp14:anchorId="637F9594" wp14:editId="309A4A66">
            <wp:extent cx="990600" cy="10033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1003300"/>
                    </a:xfrm>
                    <a:prstGeom prst="rect">
                      <a:avLst/>
                    </a:prstGeom>
                    <a:noFill/>
                    <a:ln>
                      <a:noFill/>
                    </a:ln>
                  </pic:spPr>
                </pic:pic>
              </a:graphicData>
            </a:graphic>
          </wp:inline>
        </w:drawing>
      </w:r>
    </w:p>
    <w:p w14:paraId="03E3E131" w14:textId="77777777" w:rsidR="005C2CF6" w:rsidRPr="004C0E5D" w:rsidRDefault="005C2CF6" w:rsidP="005C2CF6">
      <w:pPr>
        <w:widowControl w:val="0"/>
        <w:autoSpaceDE w:val="0"/>
        <w:autoSpaceDN w:val="0"/>
        <w:adjustRightInd w:val="0"/>
        <w:spacing w:after="320"/>
        <w:rPr>
          <w:rFonts w:ascii="Helvetica Neue" w:hAnsi="Helvetica Neue" w:cs="Times"/>
          <w:color w:val="000000" w:themeColor="text1"/>
          <w:sz w:val="20"/>
          <w:szCs w:val="20"/>
        </w:rPr>
      </w:pPr>
      <w:r w:rsidRPr="004C0E5D">
        <w:rPr>
          <w:rFonts w:ascii="Helvetica Neue" w:hAnsi="Helvetica Neue" w:cs="Times"/>
          <w:b/>
          <w:bCs/>
          <w:color w:val="000000" w:themeColor="text1"/>
          <w:sz w:val="20"/>
          <w:szCs w:val="20"/>
        </w:rPr>
        <w:t xml:space="preserve">DRAGON FISH - </w:t>
      </w:r>
      <w:r w:rsidRPr="004C0E5D">
        <w:rPr>
          <w:rFonts w:ascii="Helvetica Neue" w:hAnsi="Helvetica Neue" w:cs="Times"/>
          <w:color w:val="000000" w:themeColor="text1"/>
          <w:sz w:val="20"/>
          <w:szCs w:val="20"/>
        </w:rPr>
        <w:t xml:space="preserve"> Photo credit (l-r): P J Herring - </w:t>
      </w:r>
      <w:hyperlink r:id="rId16" w:history="1">
        <w:r w:rsidRPr="004C0E5D">
          <w:rPr>
            <w:rFonts w:ascii="Helvetica Neue" w:hAnsi="Helvetica Neue" w:cs="Times"/>
            <w:color w:val="000000" w:themeColor="text1"/>
            <w:sz w:val="20"/>
            <w:szCs w:val="20"/>
          </w:rPr>
          <w:t>University of Bristol</w:t>
        </w:r>
      </w:hyperlink>
      <w:r w:rsidRPr="004C0E5D">
        <w:rPr>
          <w:rFonts w:ascii="Helvetica Neue" w:hAnsi="Helvetica Neue" w:cs="Times"/>
          <w:color w:val="000000" w:themeColor="text1"/>
          <w:sz w:val="20"/>
          <w:szCs w:val="20"/>
        </w:rPr>
        <w:t xml:space="preserve">, </w:t>
      </w:r>
      <w:proofErr w:type="spellStart"/>
      <w:r w:rsidRPr="004C0E5D">
        <w:rPr>
          <w:rFonts w:ascii="Helvetica Neue" w:hAnsi="Helvetica Neue" w:cs="Times"/>
          <w:color w:val="000000" w:themeColor="text1"/>
          <w:sz w:val="20"/>
          <w:szCs w:val="20"/>
        </w:rPr>
        <w:t>steven</w:t>
      </w:r>
      <w:proofErr w:type="spellEnd"/>
      <w:r w:rsidRPr="004C0E5D">
        <w:rPr>
          <w:rFonts w:ascii="Helvetica Neue" w:hAnsi="Helvetica Neue" w:cs="Times"/>
          <w:color w:val="000000" w:themeColor="text1"/>
          <w:sz w:val="20"/>
          <w:szCs w:val="20"/>
        </w:rPr>
        <w:t xml:space="preserve"> haddock - </w:t>
      </w:r>
      <w:hyperlink r:id="rId17" w:history="1">
        <w:r w:rsidRPr="004C0E5D">
          <w:rPr>
            <w:rFonts w:ascii="Helvetica Neue" w:hAnsi="Helvetica Neue" w:cs="Times"/>
            <w:color w:val="000000" w:themeColor="text1"/>
            <w:sz w:val="20"/>
            <w:szCs w:val="20"/>
          </w:rPr>
          <w:t>http://life.sci.uscb.edu</w:t>
        </w:r>
      </w:hyperlink>
      <w:r w:rsidRPr="004C0E5D">
        <w:rPr>
          <w:rFonts w:ascii="Helvetica Neue" w:hAnsi="Helvetica Neue" w:cs="Times"/>
          <w:color w:val="000000" w:themeColor="text1"/>
          <w:sz w:val="20"/>
          <w:szCs w:val="20"/>
        </w:rPr>
        <w:t xml:space="preserve">, P J Herring - </w:t>
      </w:r>
      <w:hyperlink r:id="rId18" w:history="1">
        <w:r w:rsidRPr="004C0E5D">
          <w:rPr>
            <w:rFonts w:ascii="Helvetica Neue" w:hAnsi="Helvetica Neue" w:cs="Times"/>
            <w:color w:val="000000" w:themeColor="text1"/>
            <w:sz w:val="20"/>
            <w:szCs w:val="20"/>
          </w:rPr>
          <w:t>University of Bristol</w:t>
        </w:r>
      </w:hyperlink>
    </w:p>
    <w:p w14:paraId="5842BB8A" w14:textId="77777777" w:rsidR="005C2CF6" w:rsidRPr="004C0E5D" w:rsidRDefault="005C2CF6" w:rsidP="005C2CF6">
      <w:pPr>
        <w:widowControl w:val="0"/>
        <w:autoSpaceDE w:val="0"/>
        <w:autoSpaceDN w:val="0"/>
        <w:adjustRightInd w:val="0"/>
        <w:spacing w:after="320"/>
        <w:rPr>
          <w:rFonts w:ascii="Helvetica Neue" w:hAnsi="Helvetica Neue" w:cs="Times"/>
          <w:color w:val="000000" w:themeColor="text1"/>
          <w:sz w:val="20"/>
          <w:szCs w:val="20"/>
        </w:rPr>
      </w:pPr>
      <w:r w:rsidRPr="004C0E5D">
        <w:rPr>
          <w:rFonts w:ascii="Helvetica Neue" w:hAnsi="Helvetica Neue" w:cs="Times"/>
          <w:color w:val="000000" w:themeColor="text1"/>
          <w:sz w:val="20"/>
          <w:szCs w:val="20"/>
        </w:rPr>
        <w:t xml:space="preserve">Dragonfish have two sets of light organs on their heads.  A pair of photophores (light emitting organs) located behind the eye emit blue- green light, like other fish. A second light organ beneath the eye emits light in the red part of the spectrum, which is invisible to other fish.  The human eye can just about make out a dim, red glow from two of the dragons, </w:t>
      </w:r>
      <w:proofErr w:type="spellStart"/>
      <w:r w:rsidRPr="004C0E5D">
        <w:rPr>
          <w:rFonts w:ascii="Helvetica Neue" w:hAnsi="Helvetica Neue" w:cs="Times"/>
          <w:color w:val="000000" w:themeColor="text1"/>
          <w:sz w:val="20"/>
          <w:szCs w:val="20"/>
        </w:rPr>
        <w:t>Aristostomias</w:t>
      </w:r>
      <w:proofErr w:type="spellEnd"/>
      <w:r w:rsidRPr="004C0E5D">
        <w:rPr>
          <w:rFonts w:ascii="Helvetica Neue" w:hAnsi="Helvetica Neue" w:cs="Times"/>
          <w:color w:val="000000" w:themeColor="text1"/>
          <w:sz w:val="20"/>
          <w:szCs w:val="20"/>
        </w:rPr>
        <w:t xml:space="preserve"> and </w:t>
      </w:r>
      <w:proofErr w:type="spellStart"/>
      <w:r w:rsidRPr="004C0E5D">
        <w:rPr>
          <w:rFonts w:ascii="Helvetica Neue" w:hAnsi="Helvetica Neue" w:cs="Times"/>
          <w:color w:val="000000" w:themeColor="text1"/>
          <w:sz w:val="20"/>
          <w:szCs w:val="20"/>
        </w:rPr>
        <w:t>Pachystomias</w:t>
      </w:r>
      <w:proofErr w:type="spellEnd"/>
      <w:r w:rsidRPr="004C0E5D">
        <w:rPr>
          <w:rFonts w:ascii="Helvetica Neue" w:hAnsi="Helvetica Neue" w:cs="Times"/>
          <w:color w:val="000000" w:themeColor="text1"/>
          <w:sz w:val="20"/>
          <w:szCs w:val="20"/>
        </w:rPr>
        <w:t xml:space="preserve">. </w:t>
      </w:r>
      <w:proofErr w:type="gramStart"/>
      <w:r w:rsidRPr="004C0E5D">
        <w:rPr>
          <w:rFonts w:ascii="Helvetica Neue" w:hAnsi="Helvetica Neue" w:cs="Times"/>
          <w:color w:val="000000" w:themeColor="text1"/>
          <w:sz w:val="20"/>
          <w:szCs w:val="20"/>
        </w:rPr>
        <w:t>However</w:t>
      </w:r>
      <w:proofErr w:type="gramEnd"/>
      <w:r w:rsidRPr="004C0E5D">
        <w:rPr>
          <w:rFonts w:ascii="Helvetica Neue" w:hAnsi="Helvetica Neue" w:cs="Times"/>
          <w:color w:val="000000" w:themeColor="text1"/>
          <w:sz w:val="20"/>
          <w:szCs w:val="20"/>
        </w:rPr>
        <w:t xml:space="preserve"> the third dragonfish, </w:t>
      </w:r>
      <w:proofErr w:type="spellStart"/>
      <w:r w:rsidRPr="004C0E5D">
        <w:rPr>
          <w:rFonts w:ascii="Helvetica Neue" w:hAnsi="Helvetica Neue" w:cs="Times"/>
          <w:color w:val="000000" w:themeColor="text1"/>
          <w:sz w:val="20"/>
          <w:szCs w:val="20"/>
        </w:rPr>
        <w:t>Malacosteus</w:t>
      </w:r>
      <w:proofErr w:type="spellEnd"/>
      <w:r w:rsidRPr="004C0E5D">
        <w:rPr>
          <w:rFonts w:ascii="Helvetica Neue" w:hAnsi="Helvetica Neue" w:cs="Times"/>
          <w:color w:val="000000" w:themeColor="text1"/>
          <w:sz w:val="20"/>
          <w:szCs w:val="20"/>
        </w:rPr>
        <w:t xml:space="preserve"> </w:t>
      </w:r>
      <w:proofErr w:type="spellStart"/>
      <w:r w:rsidRPr="004C0E5D">
        <w:rPr>
          <w:rFonts w:ascii="Helvetica Neue" w:hAnsi="Helvetica Neue" w:cs="Times"/>
          <w:color w:val="000000" w:themeColor="text1"/>
          <w:sz w:val="20"/>
          <w:szCs w:val="20"/>
        </w:rPr>
        <w:t>niger</w:t>
      </w:r>
      <w:proofErr w:type="spellEnd"/>
      <w:r w:rsidRPr="004C0E5D">
        <w:rPr>
          <w:rFonts w:ascii="Helvetica Neue" w:hAnsi="Helvetica Neue" w:cs="Times"/>
          <w:color w:val="000000" w:themeColor="text1"/>
          <w:sz w:val="20"/>
          <w:szCs w:val="20"/>
        </w:rPr>
        <w:t>, emits light that is so far into the red wavelength of light (700nm+) the human eye is unable to detect it.</w:t>
      </w:r>
    </w:p>
    <w:p w14:paraId="13217374" w14:textId="77777777" w:rsidR="005C2CF6" w:rsidRPr="004C0E5D" w:rsidRDefault="005C2CF6" w:rsidP="005C2CF6">
      <w:pPr>
        <w:widowControl w:val="0"/>
        <w:autoSpaceDE w:val="0"/>
        <w:autoSpaceDN w:val="0"/>
        <w:adjustRightInd w:val="0"/>
        <w:spacing w:after="320"/>
        <w:rPr>
          <w:rFonts w:ascii="Helvetica Neue" w:hAnsi="Helvetica Neue" w:cs="Times"/>
          <w:color w:val="000000" w:themeColor="text1"/>
          <w:sz w:val="20"/>
          <w:szCs w:val="20"/>
        </w:rPr>
      </w:pPr>
      <w:r w:rsidRPr="004C0E5D">
        <w:rPr>
          <w:rFonts w:ascii="Helvetica Neue" w:hAnsi="Helvetica Neue" w:cs="Times"/>
          <w:color w:val="000000" w:themeColor="text1"/>
          <w:sz w:val="20"/>
          <w:szCs w:val="20"/>
        </w:rPr>
        <w:t>Most fish do not have a visual pigment which is sensitive to red (705nm) light, yet Dragonfish (</w:t>
      </w:r>
      <w:proofErr w:type="spellStart"/>
      <w:r w:rsidRPr="004C0E5D">
        <w:rPr>
          <w:rFonts w:ascii="Helvetica Neue" w:hAnsi="Helvetica Neue" w:cs="Times"/>
          <w:color w:val="000000" w:themeColor="text1"/>
          <w:sz w:val="20"/>
          <w:szCs w:val="20"/>
        </w:rPr>
        <w:t>Aristostomias</w:t>
      </w:r>
      <w:proofErr w:type="spellEnd"/>
      <w:r w:rsidRPr="004C0E5D">
        <w:rPr>
          <w:rFonts w:ascii="Helvetica Neue" w:hAnsi="Helvetica Neue" w:cs="Times"/>
          <w:color w:val="000000" w:themeColor="text1"/>
          <w:sz w:val="20"/>
          <w:szCs w:val="20"/>
        </w:rPr>
        <w:t xml:space="preserve">, </w:t>
      </w:r>
      <w:proofErr w:type="spellStart"/>
      <w:r w:rsidRPr="004C0E5D">
        <w:rPr>
          <w:rFonts w:ascii="Helvetica Neue" w:hAnsi="Helvetica Neue" w:cs="Times"/>
          <w:color w:val="000000" w:themeColor="text1"/>
          <w:sz w:val="20"/>
          <w:szCs w:val="20"/>
        </w:rPr>
        <w:t>Pachystomias</w:t>
      </w:r>
      <w:proofErr w:type="spellEnd"/>
      <w:r w:rsidRPr="004C0E5D">
        <w:rPr>
          <w:rFonts w:ascii="Helvetica Neue" w:hAnsi="Helvetica Neue" w:cs="Times"/>
          <w:color w:val="000000" w:themeColor="text1"/>
          <w:sz w:val="20"/>
          <w:szCs w:val="20"/>
        </w:rPr>
        <w:t xml:space="preserve">, </w:t>
      </w:r>
      <w:proofErr w:type="spellStart"/>
      <w:r w:rsidRPr="004C0E5D">
        <w:rPr>
          <w:rFonts w:ascii="Helvetica Neue" w:hAnsi="Helvetica Neue" w:cs="Times"/>
          <w:color w:val="000000" w:themeColor="text1"/>
          <w:sz w:val="20"/>
          <w:szCs w:val="20"/>
        </w:rPr>
        <w:t>Malacosteus</w:t>
      </w:r>
      <w:proofErr w:type="spellEnd"/>
      <w:r w:rsidRPr="004C0E5D">
        <w:rPr>
          <w:rFonts w:ascii="Helvetica Neue" w:hAnsi="Helvetica Neue" w:cs="Times"/>
          <w:color w:val="000000" w:themeColor="text1"/>
          <w:sz w:val="20"/>
          <w:szCs w:val="20"/>
        </w:rPr>
        <w:t xml:space="preserve">) possess an additional visual system </w:t>
      </w:r>
      <w:proofErr w:type="spellStart"/>
      <w:r w:rsidRPr="004C0E5D">
        <w:rPr>
          <w:rFonts w:ascii="Helvetica Neue" w:hAnsi="Helvetica Neue" w:cs="Times"/>
          <w:color w:val="000000" w:themeColor="text1"/>
          <w:sz w:val="20"/>
          <w:szCs w:val="20"/>
        </w:rPr>
        <w:t>adaptaion</w:t>
      </w:r>
      <w:proofErr w:type="spellEnd"/>
      <w:r w:rsidRPr="004C0E5D">
        <w:rPr>
          <w:rFonts w:ascii="Helvetica Neue" w:hAnsi="Helvetica Neue" w:cs="Times"/>
          <w:color w:val="000000" w:themeColor="text1"/>
          <w:sz w:val="20"/>
          <w:szCs w:val="20"/>
        </w:rPr>
        <w:t xml:space="preserve"> which makes them sensitive to the red light so that only they can see this </w:t>
      </w:r>
      <w:proofErr w:type="gramStart"/>
      <w:r w:rsidRPr="004C0E5D">
        <w:rPr>
          <w:rFonts w:ascii="Helvetica Neue" w:hAnsi="Helvetica Neue" w:cs="Times"/>
          <w:color w:val="000000" w:themeColor="text1"/>
          <w:sz w:val="20"/>
          <w:szCs w:val="20"/>
        </w:rPr>
        <w:t>red light</w:t>
      </w:r>
      <w:proofErr w:type="gramEnd"/>
      <w:r w:rsidRPr="004C0E5D">
        <w:rPr>
          <w:rFonts w:ascii="Helvetica Neue" w:hAnsi="Helvetica Neue" w:cs="Times"/>
          <w:color w:val="000000" w:themeColor="text1"/>
          <w:sz w:val="20"/>
          <w:szCs w:val="20"/>
        </w:rPr>
        <w:t xml:space="preserve"> wavelength.</w:t>
      </w:r>
    </w:p>
    <w:p w14:paraId="0556E636" w14:textId="77777777" w:rsidR="005C2CF6" w:rsidRPr="004C0E5D" w:rsidRDefault="005C2CF6" w:rsidP="005C2CF6">
      <w:pPr>
        <w:widowControl w:val="0"/>
        <w:autoSpaceDE w:val="0"/>
        <w:autoSpaceDN w:val="0"/>
        <w:adjustRightInd w:val="0"/>
        <w:spacing w:after="320"/>
        <w:rPr>
          <w:rFonts w:ascii="Helvetica Neue" w:hAnsi="Helvetica Neue" w:cs="Times"/>
          <w:color w:val="000000" w:themeColor="text1"/>
          <w:sz w:val="20"/>
          <w:szCs w:val="20"/>
        </w:rPr>
      </w:pPr>
      <w:r w:rsidRPr="004C0E5D">
        <w:rPr>
          <w:rFonts w:ascii="Helvetica Neue" w:hAnsi="Helvetica Neue" w:cs="Times"/>
          <w:color w:val="000000" w:themeColor="text1"/>
          <w:sz w:val="20"/>
          <w:szCs w:val="20"/>
        </w:rPr>
        <w:t>This is a great advantage to this species when competing in the deep blue sea.</w:t>
      </w:r>
    </w:p>
    <w:p w14:paraId="71CA5A84" w14:textId="77777777" w:rsidR="005C2CF6" w:rsidRPr="004C0E5D" w:rsidRDefault="005C2CF6" w:rsidP="005C2CF6">
      <w:pPr>
        <w:widowControl w:val="0"/>
        <w:autoSpaceDE w:val="0"/>
        <w:autoSpaceDN w:val="0"/>
        <w:adjustRightInd w:val="0"/>
        <w:spacing w:after="320"/>
        <w:rPr>
          <w:rFonts w:ascii="Helvetica Neue" w:hAnsi="Helvetica Neue" w:cs="Times"/>
          <w:color w:val="000000" w:themeColor="text1"/>
          <w:sz w:val="20"/>
          <w:szCs w:val="20"/>
        </w:rPr>
      </w:pPr>
      <w:r w:rsidRPr="004C0E5D">
        <w:rPr>
          <w:rFonts w:ascii="Helvetica Neue" w:hAnsi="Helvetica Neue" w:cs="Times"/>
          <w:color w:val="000000" w:themeColor="text1"/>
          <w:sz w:val="20"/>
          <w:szCs w:val="20"/>
        </w:rPr>
        <w:t xml:space="preserve">Although the red light doesn't travel very far, it allows the Dragonfish to see their prey without alerting the prey or any potentially curious predators; plus it also enables this species to signal each other using the red light and as such it becomes a visual </w:t>
      </w:r>
      <w:proofErr w:type="spellStart"/>
      <w:r w:rsidRPr="004C0E5D">
        <w:rPr>
          <w:rFonts w:ascii="Helvetica Neue" w:hAnsi="Helvetica Neue" w:cs="Times"/>
          <w:color w:val="000000" w:themeColor="text1"/>
          <w:sz w:val="20"/>
          <w:szCs w:val="20"/>
        </w:rPr>
        <w:t>signalling</w:t>
      </w:r>
      <w:proofErr w:type="spellEnd"/>
      <w:r w:rsidRPr="004C0E5D">
        <w:rPr>
          <w:rFonts w:ascii="Helvetica Neue" w:hAnsi="Helvetica Neue" w:cs="Times"/>
          <w:color w:val="000000" w:themeColor="text1"/>
          <w:sz w:val="20"/>
          <w:szCs w:val="20"/>
        </w:rPr>
        <w:t xml:space="preserve"> system that is only meant for themselves to see.</w:t>
      </w:r>
    </w:p>
    <w:p w14:paraId="7AFF5CEE" w14:textId="77777777" w:rsidR="005C2CF6" w:rsidRPr="004C0E5D" w:rsidRDefault="005C2CF6" w:rsidP="005C2CF6">
      <w:pPr>
        <w:widowControl w:val="0"/>
        <w:autoSpaceDE w:val="0"/>
        <w:autoSpaceDN w:val="0"/>
        <w:adjustRightInd w:val="0"/>
        <w:spacing w:after="320"/>
        <w:rPr>
          <w:rFonts w:ascii="Helvetica Neue" w:hAnsi="Helvetica Neue" w:cs="Times"/>
          <w:color w:val="000000" w:themeColor="text1"/>
          <w:sz w:val="28"/>
          <w:szCs w:val="28"/>
        </w:rPr>
      </w:pPr>
      <w:r w:rsidRPr="004C0E5D">
        <w:rPr>
          <w:rFonts w:ascii="Helvetica Neue" w:hAnsi="Helvetica Neue" w:cs="Times"/>
          <w:color w:val="000000" w:themeColor="text1"/>
          <w:sz w:val="20"/>
          <w:szCs w:val="20"/>
        </w:rPr>
        <w:t xml:space="preserve">A private channel of communication is clearly well worth having - like having a big red flashlight that only others of their kind can see.  They use this private channel to also communicate to each other through the use of flashing </w:t>
      </w:r>
      <w:r w:rsidRPr="004C0E5D">
        <w:rPr>
          <w:rFonts w:ascii="Helvetica Neue" w:hAnsi="Helvetica Neue" w:cs="Times"/>
          <w:color w:val="000000" w:themeColor="text1"/>
          <w:sz w:val="28"/>
          <w:szCs w:val="28"/>
        </w:rPr>
        <w:t>lights.</w:t>
      </w:r>
    </w:p>
    <w:p w14:paraId="319D14B7" w14:textId="77777777" w:rsidR="005C2CF6" w:rsidRPr="004C0E5D" w:rsidRDefault="005C2CF6" w:rsidP="005C2CF6">
      <w:pPr>
        <w:widowControl w:val="0"/>
        <w:autoSpaceDE w:val="0"/>
        <w:autoSpaceDN w:val="0"/>
        <w:adjustRightInd w:val="0"/>
        <w:spacing w:after="360"/>
        <w:rPr>
          <w:rFonts w:ascii="Helvetica Neue" w:hAnsi="Helvetica Neue" w:cs="Times"/>
          <w:b/>
          <w:bCs/>
          <w:color w:val="000000" w:themeColor="text1"/>
          <w:sz w:val="28"/>
          <w:szCs w:val="28"/>
        </w:rPr>
      </w:pPr>
      <w:proofErr w:type="spellStart"/>
      <w:r w:rsidRPr="004C0E5D">
        <w:rPr>
          <w:rFonts w:ascii="Helvetica Neue" w:hAnsi="Helvetica Neue" w:cs="Times"/>
          <w:b/>
          <w:bCs/>
          <w:color w:val="000000" w:themeColor="text1"/>
          <w:sz w:val="28"/>
          <w:szCs w:val="28"/>
        </w:rPr>
        <w:t>Camoflage</w:t>
      </w:r>
      <w:proofErr w:type="spellEnd"/>
    </w:p>
    <w:p w14:paraId="72308CDD" w14:textId="77777777" w:rsidR="005C2CF6" w:rsidRPr="004C0E5D" w:rsidRDefault="005C2CF6" w:rsidP="005C2CF6">
      <w:pPr>
        <w:widowControl w:val="0"/>
        <w:autoSpaceDE w:val="0"/>
        <w:autoSpaceDN w:val="0"/>
        <w:adjustRightInd w:val="0"/>
        <w:spacing w:after="320"/>
        <w:rPr>
          <w:rFonts w:ascii="Helvetica Neue" w:hAnsi="Helvetica Neue" w:cs="Times"/>
          <w:color w:val="000000" w:themeColor="text1"/>
          <w:sz w:val="20"/>
          <w:szCs w:val="20"/>
        </w:rPr>
      </w:pPr>
      <w:r w:rsidRPr="004C0E5D">
        <w:rPr>
          <w:rFonts w:ascii="Helvetica Neue" w:hAnsi="Helvetica Neue" w:cs="Times"/>
          <w:color w:val="000000" w:themeColor="text1"/>
          <w:sz w:val="20"/>
          <w:szCs w:val="20"/>
        </w:rPr>
        <w:t xml:space="preserve">In an effort to try and blend into the environment species emit light of a similar wavelength to ambient light levels, thereby disguising the shadowing </w:t>
      </w:r>
      <w:proofErr w:type="spellStart"/>
      <w:r w:rsidRPr="004C0E5D">
        <w:rPr>
          <w:rFonts w:ascii="Helvetica Neue" w:hAnsi="Helvetica Neue" w:cs="Times"/>
          <w:color w:val="000000" w:themeColor="text1"/>
          <w:sz w:val="20"/>
          <w:szCs w:val="20"/>
        </w:rPr>
        <w:t>silhoutte</w:t>
      </w:r>
      <w:proofErr w:type="spellEnd"/>
      <w:r w:rsidRPr="004C0E5D">
        <w:rPr>
          <w:rFonts w:ascii="Helvetica Neue" w:hAnsi="Helvetica Neue" w:cs="Times"/>
          <w:color w:val="000000" w:themeColor="text1"/>
          <w:sz w:val="20"/>
          <w:szCs w:val="20"/>
        </w:rPr>
        <w:t xml:space="preserve"> their bodies cause when perceived against an illuminated background. The use of </w:t>
      </w:r>
      <w:hyperlink r:id="rId19" w:anchor="ventral" w:history="1">
        <w:r w:rsidRPr="004C0E5D">
          <w:rPr>
            <w:rFonts w:ascii="Helvetica Neue" w:hAnsi="Helvetica Neue" w:cs="Times"/>
            <w:color w:val="000000" w:themeColor="text1"/>
            <w:sz w:val="20"/>
            <w:szCs w:val="20"/>
          </w:rPr>
          <w:t>ventral</w:t>
        </w:r>
      </w:hyperlink>
      <w:r w:rsidRPr="004C0E5D">
        <w:rPr>
          <w:rFonts w:ascii="Helvetica Neue" w:hAnsi="Helvetica Neue" w:cs="Times"/>
          <w:color w:val="000000" w:themeColor="text1"/>
          <w:sz w:val="20"/>
          <w:szCs w:val="20"/>
        </w:rPr>
        <w:t xml:space="preserve"> and </w:t>
      </w:r>
      <w:hyperlink r:id="rId20" w:anchor="lateral" w:history="1">
        <w:r w:rsidRPr="004C0E5D">
          <w:rPr>
            <w:rFonts w:ascii="Helvetica Neue" w:hAnsi="Helvetica Neue" w:cs="Times"/>
            <w:color w:val="000000" w:themeColor="text1"/>
            <w:sz w:val="20"/>
            <w:szCs w:val="20"/>
          </w:rPr>
          <w:t>lateral</w:t>
        </w:r>
      </w:hyperlink>
      <w:r w:rsidRPr="004C0E5D">
        <w:rPr>
          <w:rFonts w:ascii="Helvetica Neue" w:hAnsi="Helvetica Neue" w:cs="Times"/>
          <w:color w:val="000000" w:themeColor="text1"/>
          <w:sz w:val="20"/>
          <w:szCs w:val="20"/>
        </w:rPr>
        <w:t xml:space="preserve"> bioluminescent </w:t>
      </w:r>
      <w:hyperlink r:id="rId21" w:anchor="photophores" w:history="1">
        <w:r w:rsidRPr="004C0E5D">
          <w:rPr>
            <w:rFonts w:ascii="Helvetica Neue" w:hAnsi="Helvetica Neue" w:cs="Times"/>
            <w:color w:val="000000" w:themeColor="text1"/>
            <w:sz w:val="20"/>
            <w:szCs w:val="20"/>
          </w:rPr>
          <w:t>photophores</w:t>
        </w:r>
      </w:hyperlink>
      <w:r w:rsidRPr="004C0E5D">
        <w:rPr>
          <w:rFonts w:ascii="Helvetica Neue" w:hAnsi="Helvetica Neue" w:cs="Times"/>
          <w:color w:val="000000" w:themeColor="text1"/>
          <w:sz w:val="20"/>
          <w:szCs w:val="20"/>
        </w:rPr>
        <w:t xml:space="preserve"> enables 'countershading' </w:t>
      </w:r>
      <w:proofErr w:type="spellStart"/>
      <w:r w:rsidRPr="004C0E5D">
        <w:rPr>
          <w:rFonts w:ascii="Helvetica Neue" w:hAnsi="Helvetica Neue" w:cs="Times"/>
          <w:color w:val="000000" w:themeColor="text1"/>
          <w:sz w:val="20"/>
          <w:szCs w:val="20"/>
        </w:rPr>
        <w:t>camoflage</w:t>
      </w:r>
      <w:proofErr w:type="spellEnd"/>
      <w:r w:rsidRPr="004C0E5D">
        <w:rPr>
          <w:rFonts w:ascii="Helvetica Neue" w:hAnsi="Helvetica Neue" w:cs="Times"/>
          <w:color w:val="000000" w:themeColor="text1"/>
          <w:sz w:val="20"/>
          <w:szCs w:val="20"/>
        </w:rPr>
        <w:t>.</w:t>
      </w:r>
    </w:p>
    <w:p w14:paraId="4B98F910" w14:textId="77777777" w:rsidR="005C2CF6" w:rsidRPr="004C0E5D" w:rsidRDefault="005C2CF6" w:rsidP="005C2CF6">
      <w:pPr>
        <w:widowControl w:val="0"/>
        <w:autoSpaceDE w:val="0"/>
        <w:autoSpaceDN w:val="0"/>
        <w:adjustRightInd w:val="0"/>
        <w:spacing w:after="320"/>
        <w:rPr>
          <w:rFonts w:ascii="Helvetica Neue" w:hAnsi="Helvetica Neue" w:cs="Times"/>
          <w:color w:val="000000" w:themeColor="text1"/>
          <w:sz w:val="20"/>
          <w:szCs w:val="20"/>
        </w:rPr>
      </w:pPr>
      <w:r w:rsidRPr="004C0E5D">
        <w:rPr>
          <w:rFonts w:ascii="Helvetica Neue" w:hAnsi="Helvetica Neue" w:cs="Times"/>
          <w:noProof/>
          <w:color w:val="000000" w:themeColor="text1"/>
          <w:sz w:val="20"/>
          <w:szCs w:val="20"/>
        </w:rPr>
        <w:drawing>
          <wp:anchor distT="0" distB="0" distL="114300" distR="114300" simplePos="0" relativeHeight="251659264" behindDoc="1" locked="0" layoutInCell="1" allowOverlap="1" wp14:anchorId="2A24F9A8" wp14:editId="7FE024F4">
            <wp:simplePos x="0" y="0"/>
            <wp:positionH relativeFrom="column">
              <wp:posOffset>0</wp:posOffset>
            </wp:positionH>
            <wp:positionV relativeFrom="paragraph">
              <wp:posOffset>0</wp:posOffset>
            </wp:positionV>
            <wp:extent cx="2623127" cy="1322056"/>
            <wp:effectExtent l="0" t="0" r="0" b="0"/>
            <wp:wrapTight wrapText="bothSides">
              <wp:wrapPolygon edited="0">
                <wp:start x="0" y="0"/>
                <wp:lineTo x="0" y="21382"/>
                <wp:lineTo x="21443" y="21382"/>
                <wp:lineTo x="2144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3127" cy="13220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8A618" w14:textId="7E307BF3" w:rsidR="005C2CF6" w:rsidRPr="004C0E5D" w:rsidRDefault="005C2CF6" w:rsidP="005C2CF6">
      <w:pPr>
        <w:widowControl w:val="0"/>
        <w:autoSpaceDE w:val="0"/>
        <w:autoSpaceDN w:val="0"/>
        <w:adjustRightInd w:val="0"/>
        <w:spacing w:after="320"/>
        <w:rPr>
          <w:rFonts w:ascii="Helvetica Neue" w:hAnsi="Helvetica Neue" w:cs="Times"/>
          <w:color w:val="000000" w:themeColor="text1"/>
          <w:sz w:val="20"/>
          <w:szCs w:val="20"/>
        </w:rPr>
      </w:pPr>
      <w:r w:rsidRPr="004C0E5D">
        <w:rPr>
          <w:rFonts w:ascii="Helvetica Neue" w:hAnsi="Helvetica Neue" w:cs="Times"/>
          <w:color w:val="000000" w:themeColor="text1"/>
          <w:sz w:val="20"/>
          <w:szCs w:val="20"/>
        </w:rPr>
        <w:lastRenderedPageBreak/>
        <w:t xml:space="preserve">Even in the twilight zone, dimly lit by the last vestiges of sunlight, bioluminescence comes in handy. An animal looking upwards will see the shadowy silhouettes of creatures moving overhead against the dim light above. Some fish and squid make themselves invisible by counterillumination, giving out light of matching intensity from photophores along their </w:t>
      </w:r>
      <w:proofErr w:type="spellStart"/>
      <w:r w:rsidRPr="004C0E5D">
        <w:rPr>
          <w:rFonts w:ascii="Helvetica Neue" w:hAnsi="Helvetica Neue" w:cs="Times"/>
          <w:color w:val="000000" w:themeColor="text1"/>
          <w:sz w:val="20"/>
          <w:szCs w:val="20"/>
        </w:rPr>
        <w:t>bellie</w:t>
      </w:r>
      <w:proofErr w:type="spellEnd"/>
      <w:r w:rsidR="004C0E5D" w:rsidRPr="004C0E5D">
        <w:rPr>
          <w:rFonts w:ascii="Helvetica Neue" w:hAnsi="Helvetica Neue" w:cs="Times"/>
          <w:noProof/>
          <w:color w:val="000000" w:themeColor="text1"/>
          <w:sz w:val="20"/>
          <w:szCs w:val="20"/>
        </w:rPr>
        <w:drawing>
          <wp:anchor distT="0" distB="0" distL="114300" distR="114300" simplePos="0" relativeHeight="251660288" behindDoc="1" locked="0" layoutInCell="1" allowOverlap="1" wp14:anchorId="441B6A13" wp14:editId="40EF948F">
            <wp:simplePos x="0" y="0"/>
            <wp:positionH relativeFrom="column">
              <wp:posOffset>-27709</wp:posOffset>
            </wp:positionH>
            <wp:positionV relativeFrom="paragraph">
              <wp:posOffset>-267681</wp:posOffset>
            </wp:positionV>
            <wp:extent cx="1905000" cy="1308100"/>
            <wp:effectExtent l="0" t="0" r="0" b="0"/>
            <wp:wrapTight wrapText="bothSides">
              <wp:wrapPolygon edited="0">
                <wp:start x="0" y="0"/>
                <wp:lineTo x="0" y="21390"/>
                <wp:lineTo x="21456" y="21390"/>
                <wp:lineTo x="2145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8D430" w14:textId="7269AD76" w:rsidR="005C2CF6" w:rsidRPr="004C0E5D" w:rsidRDefault="005C2CF6" w:rsidP="005C2CF6">
      <w:pPr>
        <w:widowControl w:val="0"/>
        <w:autoSpaceDE w:val="0"/>
        <w:autoSpaceDN w:val="0"/>
        <w:adjustRightInd w:val="0"/>
        <w:spacing w:after="320"/>
        <w:rPr>
          <w:rFonts w:ascii="Helvetica Neue" w:hAnsi="Helvetica Neue" w:cs="Times"/>
          <w:color w:val="000000" w:themeColor="text1"/>
          <w:sz w:val="20"/>
          <w:szCs w:val="20"/>
        </w:rPr>
      </w:pPr>
      <w:r w:rsidRPr="004C0E5D">
        <w:rPr>
          <w:rFonts w:ascii="Helvetica Neue" w:hAnsi="Helvetica Neue" w:cs="Times"/>
          <w:color w:val="000000" w:themeColor="text1"/>
          <w:sz w:val="20"/>
          <w:szCs w:val="20"/>
        </w:rPr>
        <w:t xml:space="preserve"> Photo Credit: </w:t>
      </w:r>
      <w:hyperlink r:id="rId24" w:history="1">
        <w:r w:rsidRPr="004C0E5D">
          <w:rPr>
            <w:rFonts w:ascii="Helvetica Neue" w:hAnsi="Helvetica Neue" w:cs="Times"/>
            <w:color w:val="000000" w:themeColor="text1"/>
            <w:sz w:val="20"/>
            <w:szCs w:val="20"/>
          </w:rPr>
          <w:t>Bryan Keith Sell</w:t>
        </w:r>
      </w:hyperlink>
      <w:r w:rsidRPr="004C0E5D">
        <w:rPr>
          <w:rFonts w:ascii="Helvetica Neue" w:hAnsi="Helvetica Neue" w:cs="Times"/>
          <w:color w:val="000000" w:themeColor="text1"/>
          <w:sz w:val="20"/>
          <w:szCs w:val="20"/>
        </w:rPr>
        <w:t>, undergraduate of Indiana University of Pennsylvania</w:t>
      </w:r>
    </w:p>
    <w:p w14:paraId="2D311DBD" w14:textId="77777777" w:rsidR="005C2CF6" w:rsidRPr="004C0E5D" w:rsidRDefault="005C2CF6" w:rsidP="005C2CF6">
      <w:pPr>
        <w:widowControl w:val="0"/>
        <w:autoSpaceDE w:val="0"/>
        <w:autoSpaceDN w:val="0"/>
        <w:adjustRightInd w:val="0"/>
        <w:spacing w:after="320"/>
        <w:rPr>
          <w:rFonts w:ascii="Helvetica Neue" w:hAnsi="Helvetica Neue" w:cs="Times"/>
          <w:color w:val="000000" w:themeColor="text1"/>
          <w:sz w:val="20"/>
          <w:szCs w:val="20"/>
        </w:rPr>
      </w:pPr>
      <w:r w:rsidRPr="004C0E5D">
        <w:rPr>
          <w:rFonts w:ascii="Helvetica Neue" w:hAnsi="Helvetica Neue" w:cs="Times"/>
          <w:color w:val="000000" w:themeColor="text1"/>
          <w:sz w:val="20"/>
          <w:szCs w:val="20"/>
        </w:rPr>
        <w:t xml:space="preserve">The Hatchet Fish live and hide in the down welling sunlight of the Mesopelagic zone (200-1000m) by the use of bioluminescence.  The Hatchet Fish has little "holes" or clusters of ventral </w:t>
      </w:r>
      <w:proofErr w:type="gramStart"/>
      <w:r w:rsidRPr="004C0E5D">
        <w:rPr>
          <w:rFonts w:ascii="Helvetica Neue" w:hAnsi="Helvetica Neue" w:cs="Times"/>
          <w:color w:val="000000" w:themeColor="text1"/>
          <w:sz w:val="20"/>
          <w:szCs w:val="20"/>
        </w:rPr>
        <w:t>photophores</w:t>
      </w:r>
      <w:proofErr w:type="gramEnd"/>
      <w:r w:rsidRPr="004C0E5D">
        <w:rPr>
          <w:rFonts w:ascii="Helvetica Neue" w:hAnsi="Helvetica Neue" w:cs="Times"/>
          <w:color w:val="000000" w:themeColor="text1"/>
          <w:sz w:val="20"/>
          <w:szCs w:val="20"/>
        </w:rPr>
        <w:t xml:space="preserve"> and the light emitted by these photophores in conjunction with the odd body features eliminate the fishes silhouette thus providing an effective means of evading predators.</w:t>
      </w:r>
    </w:p>
    <w:p w14:paraId="504EAF81" w14:textId="77777777" w:rsidR="005C2CF6" w:rsidRPr="004C0E5D" w:rsidRDefault="005C2CF6" w:rsidP="005C2CF6">
      <w:pPr>
        <w:widowControl w:val="0"/>
        <w:autoSpaceDE w:val="0"/>
        <w:autoSpaceDN w:val="0"/>
        <w:adjustRightInd w:val="0"/>
        <w:spacing w:after="320"/>
        <w:rPr>
          <w:rFonts w:ascii="Helvetica Neue" w:hAnsi="Helvetica Neue" w:cs="Times"/>
          <w:color w:val="000000" w:themeColor="text1"/>
          <w:sz w:val="20"/>
          <w:szCs w:val="20"/>
        </w:rPr>
      </w:pPr>
      <w:r w:rsidRPr="004C0E5D">
        <w:rPr>
          <w:rFonts w:ascii="Helvetica Neue" w:hAnsi="Helvetica Neue" w:cs="Times"/>
          <w:color w:val="000000" w:themeColor="text1"/>
          <w:sz w:val="20"/>
          <w:szCs w:val="20"/>
        </w:rPr>
        <w:t>Lights can also confuse would-be predators. "If the prospective prey has the right arrangement of lights, a predator can't work out which end is front and which is back-or which direction it is likely to move in," says Julian Partridge, a biologist at the University of Bristol (</w:t>
      </w:r>
      <w:proofErr w:type="spellStart"/>
      <w:r w:rsidR="004C0E5D" w:rsidRPr="004C0E5D">
        <w:rPr>
          <w:rFonts w:ascii="Helvetica Neue" w:hAnsi="Helvetica Neue"/>
          <w:color w:val="000000" w:themeColor="text1"/>
          <w:sz w:val="20"/>
          <w:szCs w:val="20"/>
        </w:rPr>
        <w:fldChar w:fldCharType="begin"/>
      </w:r>
      <w:r w:rsidR="004C0E5D" w:rsidRPr="004C0E5D">
        <w:rPr>
          <w:rFonts w:ascii="Helvetica Neue" w:hAnsi="Helvetica Neue"/>
          <w:color w:val="000000" w:themeColor="text1"/>
          <w:sz w:val="20"/>
          <w:szCs w:val="20"/>
        </w:rPr>
        <w:instrText xml:space="preserve"> HYPERLINK "http://www.internal.schools.net.au/edu/lesson_ideas/optics/%20http://www.newscientist.com/ns/19990327/lairofthe</w:instrText>
      </w:r>
      <w:r w:rsidR="004C0E5D" w:rsidRPr="004C0E5D">
        <w:rPr>
          <w:rFonts w:ascii="Helvetica Neue" w:hAnsi="Helvetica Neue"/>
          <w:color w:val="000000" w:themeColor="text1"/>
          <w:sz w:val="20"/>
          <w:szCs w:val="20"/>
        </w:rPr>
        <w:instrText xml:space="preserve">d.html" </w:instrText>
      </w:r>
      <w:r w:rsidR="004C0E5D" w:rsidRPr="004C0E5D">
        <w:rPr>
          <w:rFonts w:ascii="Helvetica Neue" w:hAnsi="Helvetica Neue"/>
          <w:color w:val="000000" w:themeColor="text1"/>
          <w:sz w:val="20"/>
          <w:szCs w:val="20"/>
        </w:rPr>
        <w:fldChar w:fldCharType="separate"/>
      </w:r>
      <w:r w:rsidRPr="004C0E5D">
        <w:rPr>
          <w:rFonts w:ascii="Helvetica Neue" w:hAnsi="Helvetica Neue" w:cs="Times"/>
          <w:color w:val="000000" w:themeColor="text1"/>
          <w:sz w:val="20"/>
          <w:szCs w:val="20"/>
        </w:rPr>
        <w:t>NewScientist</w:t>
      </w:r>
      <w:proofErr w:type="spellEnd"/>
      <w:r w:rsidR="004C0E5D" w:rsidRPr="004C0E5D">
        <w:rPr>
          <w:rFonts w:ascii="Helvetica Neue" w:hAnsi="Helvetica Neue" w:cs="Times"/>
          <w:color w:val="000000" w:themeColor="text1"/>
          <w:sz w:val="20"/>
          <w:szCs w:val="20"/>
        </w:rPr>
        <w:fldChar w:fldCharType="end"/>
      </w:r>
      <w:r w:rsidRPr="004C0E5D">
        <w:rPr>
          <w:rFonts w:ascii="Helvetica Neue" w:hAnsi="Helvetica Neue" w:cs="Times"/>
          <w:color w:val="000000" w:themeColor="text1"/>
          <w:sz w:val="20"/>
          <w:szCs w:val="20"/>
        </w:rPr>
        <w:t xml:space="preserve"> feature article).</w:t>
      </w:r>
    </w:p>
    <w:p w14:paraId="75AFCB84" w14:textId="77777777" w:rsidR="005C2CF6" w:rsidRPr="004C0E5D" w:rsidRDefault="005C2CF6" w:rsidP="005C2CF6">
      <w:pPr>
        <w:widowControl w:val="0"/>
        <w:autoSpaceDE w:val="0"/>
        <w:autoSpaceDN w:val="0"/>
        <w:adjustRightInd w:val="0"/>
        <w:spacing w:after="320"/>
        <w:rPr>
          <w:rFonts w:ascii="Helvetica Neue" w:hAnsi="Helvetica Neue" w:cs="Times"/>
          <w:color w:val="000000" w:themeColor="text1"/>
          <w:sz w:val="20"/>
          <w:szCs w:val="20"/>
        </w:rPr>
      </w:pPr>
      <w:r w:rsidRPr="004C0E5D">
        <w:rPr>
          <w:rFonts w:ascii="Helvetica Neue" w:hAnsi="Helvetica Neue" w:cs="Times"/>
          <w:color w:val="000000" w:themeColor="text1"/>
          <w:sz w:val="20"/>
          <w:szCs w:val="20"/>
        </w:rPr>
        <w:t xml:space="preserve">Within the natural habitat, some species have devised a means of overcoming </w:t>
      </w:r>
      <w:proofErr w:type="spellStart"/>
      <w:r w:rsidRPr="004C0E5D">
        <w:rPr>
          <w:rFonts w:ascii="Helvetica Neue" w:hAnsi="Helvetica Neue" w:cs="Times"/>
          <w:color w:val="000000" w:themeColor="text1"/>
          <w:sz w:val="20"/>
          <w:szCs w:val="20"/>
        </w:rPr>
        <w:t>camoflage</w:t>
      </w:r>
      <w:proofErr w:type="spellEnd"/>
      <w:r w:rsidRPr="004C0E5D">
        <w:rPr>
          <w:rFonts w:ascii="Helvetica Neue" w:hAnsi="Helvetica Neue" w:cs="Times"/>
          <w:color w:val="000000" w:themeColor="text1"/>
          <w:sz w:val="20"/>
          <w:szCs w:val="20"/>
        </w:rPr>
        <w:t xml:space="preserve"> mechanisms by the use of </w:t>
      </w:r>
      <w:proofErr w:type="spellStart"/>
      <w:r w:rsidRPr="004C0E5D">
        <w:rPr>
          <w:rFonts w:ascii="Helvetica Neue" w:hAnsi="Helvetica Neue" w:cs="Times"/>
          <w:color w:val="000000" w:themeColor="text1"/>
          <w:sz w:val="20"/>
          <w:szCs w:val="20"/>
        </w:rPr>
        <w:t>coloured</w:t>
      </w:r>
      <w:proofErr w:type="spellEnd"/>
      <w:r w:rsidRPr="004C0E5D">
        <w:rPr>
          <w:rFonts w:ascii="Helvetica Neue" w:hAnsi="Helvetica Neue" w:cs="Times"/>
          <w:color w:val="000000" w:themeColor="text1"/>
          <w:sz w:val="20"/>
          <w:szCs w:val="20"/>
        </w:rPr>
        <w:t xml:space="preserve"> filters and when photophores are viewed through the yellowed eye lensed eye, they fluoresce and appear brighter than the background.</w:t>
      </w:r>
    </w:p>
    <w:p w14:paraId="741F771E" w14:textId="77777777" w:rsidR="005C2CF6" w:rsidRPr="004C0E5D" w:rsidRDefault="005C2CF6" w:rsidP="005C2CF6">
      <w:pPr>
        <w:widowControl w:val="0"/>
        <w:autoSpaceDE w:val="0"/>
        <w:autoSpaceDN w:val="0"/>
        <w:adjustRightInd w:val="0"/>
        <w:spacing w:after="320"/>
        <w:rPr>
          <w:rFonts w:ascii="Helvetica Neue" w:hAnsi="Helvetica Neue" w:cs="Times"/>
          <w:color w:val="000000" w:themeColor="text1"/>
          <w:sz w:val="20"/>
          <w:szCs w:val="20"/>
        </w:rPr>
      </w:pPr>
      <w:proofErr w:type="spellStart"/>
      <w:r w:rsidRPr="004C0E5D">
        <w:rPr>
          <w:rFonts w:ascii="Helvetica Neue" w:hAnsi="Helvetica Neue" w:cs="Times"/>
          <w:color w:val="000000" w:themeColor="text1"/>
          <w:sz w:val="20"/>
          <w:szCs w:val="20"/>
        </w:rPr>
        <w:t>Addtionally</w:t>
      </w:r>
      <w:proofErr w:type="spellEnd"/>
      <w:r w:rsidRPr="004C0E5D">
        <w:rPr>
          <w:rFonts w:ascii="Helvetica Neue" w:hAnsi="Helvetica Neue" w:cs="Times"/>
          <w:color w:val="000000" w:themeColor="text1"/>
          <w:sz w:val="20"/>
          <w:szCs w:val="20"/>
        </w:rPr>
        <w:t xml:space="preserve"> an even more remarkable mechanism is the use of </w:t>
      </w:r>
      <w:proofErr w:type="spellStart"/>
      <w:r w:rsidRPr="004C0E5D">
        <w:rPr>
          <w:rFonts w:ascii="Helvetica Neue" w:hAnsi="Helvetica Neue" w:cs="Times"/>
          <w:color w:val="000000" w:themeColor="text1"/>
          <w:sz w:val="20"/>
          <w:szCs w:val="20"/>
        </w:rPr>
        <w:t>coloured</w:t>
      </w:r>
      <w:proofErr w:type="spellEnd"/>
      <w:r w:rsidRPr="004C0E5D">
        <w:rPr>
          <w:rFonts w:ascii="Helvetica Neue" w:hAnsi="Helvetica Neue" w:cs="Times"/>
          <w:color w:val="000000" w:themeColor="text1"/>
          <w:sz w:val="20"/>
          <w:szCs w:val="20"/>
        </w:rPr>
        <w:t xml:space="preserve"> photophores to make the red and brown animals (which are not usually visible when illuminated by blue ambient light or by the usual blue </w:t>
      </w:r>
      <w:proofErr w:type="spellStart"/>
      <w:r w:rsidRPr="004C0E5D">
        <w:rPr>
          <w:rFonts w:ascii="Helvetica Neue" w:hAnsi="Helvetica Neue" w:cs="Times"/>
          <w:color w:val="000000" w:themeColor="text1"/>
          <w:sz w:val="20"/>
          <w:szCs w:val="20"/>
        </w:rPr>
        <w:t>bioluminscent</w:t>
      </w:r>
      <w:proofErr w:type="spellEnd"/>
      <w:r w:rsidRPr="004C0E5D">
        <w:rPr>
          <w:rFonts w:ascii="Helvetica Neue" w:hAnsi="Helvetica Neue" w:cs="Times"/>
          <w:color w:val="000000" w:themeColor="text1"/>
          <w:sz w:val="20"/>
          <w:szCs w:val="20"/>
        </w:rPr>
        <w:t xml:space="preserve"> emission) more conspicuous.</w:t>
      </w:r>
    </w:p>
    <w:p w14:paraId="7629B6F3" w14:textId="77777777" w:rsidR="005C2CF6" w:rsidRPr="004C0E5D" w:rsidRDefault="005C2CF6" w:rsidP="005C2CF6">
      <w:pPr>
        <w:widowControl w:val="0"/>
        <w:autoSpaceDE w:val="0"/>
        <w:autoSpaceDN w:val="0"/>
        <w:adjustRightInd w:val="0"/>
        <w:spacing w:after="160"/>
        <w:rPr>
          <w:rFonts w:ascii="Helvetica Neue" w:hAnsi="Helvetica Neue" w:cs="Times"/>
          <w:color w:val="000000" w:themeColor="text1"/>
          <w:sz w:val="20"/>
          <w:szCs w:val="20"/>
        </w:rPr>
      </w:pPr>
    </w:p>
    <w:p w14:paraId="395C8EA0" w14:textId="77777777" w:rsidR="005C2CF6" w:rsidRPr="004C0E5D" w:rsidRDefault="005C2CF6" w:rsidP="005C2CF6">
      <w:pPr>
        <w:widowControl w:val="0"/>
        <w:autoSpaceDE w:val="0"/>
        <w:autoSpaceDN w:val="0"/>
        <w:adjustRightInd w:val="0"/>
        <w:spacing w:after="380"/>
        <w:rPr>
          <w:rFonts w:ascii="Helvetica Neue" w:hAnsi="Helvetica Neue" w:cs="Times"/>
          <w:b/>
          <w:bCs/>
          <w:color w:val="000000" w:themeColor="text1"/>
          <w:sz w:val="20"/>
          <w:szCs w:val="20"/>
        </w:rPr>
      </w:pPr>
      <w:r w:rsidRPr="004C0E5D">
        <w:rPr>
          <w:rFonts w:ascii="Helvetica Neue" w:hAnsi="Helvetica Neue" w:cs="Times"/>
          <w:b/>
          <w:bCs/>
          <w:color w:val="000000" w:themeColor="text1"/>
          <w:sz w:val="20"/>
          <w:szCs w:val="20"/>
        </w:rPr>
        <w:t>Information Sources:</w:t>
      </w:r>
    </w:p>
    <w:p w14:paraId="2ED85DD4" w14:textId="77777777" w:rsidR="005C2CF6" w:rsidRPr="004C0E5D" w:rsidRDefault="004C0E5D" w:rsidP="005C2CF6">
      <w:pPr>
        <w:widowControl w:val="0"/>
        <w:numPr>
          <w:ilvl w:val="0"/>
          <w:numId w:val="1"/>
        </w:numPr>
        <w:tabs>
          <w:tab w:val="left" w:pos="220"/>
          <w:tab w:val="left" w:pos="720"/>
        </w:tabs>
        <w:autoSpaceDE w:val="0"/>
        <w:autoSpaceDN w:val="0"/>
        <w:adjustRightInd w:val="0"/>
        <w:ind w:hanging="720"/>
        <w:rPr>
          <w:rFonts w:ascii="Helvetica Neue" w:hAnsi="Helvetica Neue" w:cs="Times"/>
          <w:color w:val="000000" w:themeColor="text1"/>
          <w:sz w:val="20"/>
          <w:szCs w:val="20"/>
        </w:rPr>
      </w:pPr>
      <w:hyperlink r:id="rId25" w:history="1">
        <w:proofErr w:type="spellStart"/>
        <w:r w:rsidR="005C2CF6" w:rsidRPr="004C0E5D">
          <w:rPr>
            <w:rFonts w:ascii="Helvetica Neue" w:hAnsi="Helvetica Neue" w:cs="Times"/>
            <w:color w:val="000000" w:themeColor="text1"/>
            <w:sz w:val="20"/>
            <w:szCs w:val="20"/>
          </w:rPr>
          <w:t>Bioluminscence</w:t>
        </w:r>
        <w:proofErr w:type="spellEnd"/>
      </w:hyperlink>
    </w:p>
    <w:p w14:paraId="3D944F5B" w14:textId="77777777" w:rsidR="005C2CF6" w:rsidRPr="004C0E5D" w:rsidRDefault="004C0E5D" w:rsidP="005C2CF6">
      <w:pPr>
        <w:widowControl w:val="0"/>
        <w:numPr>
          <w:ilvl w:val="0"/>
          <w:numId w:val="1"/>
        </w:numPr>
        <w:tabs>
          <w:tab w:val="left" w:pos="220"/>
          <w:tab w:val="left" w:pos="720"/>
        </w:tabs>
        <w:autoSpaceDE w:val="0"/>
        <w:autoSpaceDN w:val="0"/>
        <w:adjustRightInd w:val="0"/>
        <w:ind w:hanging="720"/>
        <w:rPr>
          <w:rFonts w:ascii="Helvetica Neue" w:hAnsi="Helvetica Neue" w:cs="Times"/>
          <w:color w:val="000000" w:themeColor="text1"/>
          <w:sz w:val="20"/>
          <w:szCs w:val="20"/>
        </w:rPr>
      </w:pPr>
      <w:hyperlink r:id="rId26" w:history="1">
        <w:r w:rsidR="005C2CF6" w:rsidRPr="004C0E5D">
          <w:rPr>
            <w:rFonts w:ascii="Helvetica Neue" w:hAnsi="Helvetica Neue" w:cs="Times"/>
            <w:color w:val="000000" w:themeColor="text1"/>
            <w:sz w:val="20"/>
            <w:szCs w:val="20"/>
          </w:rPr>
          <w:t>Coral Reefs and Bioluminescence</w:t>
        </w:r>
      </w:hyperlink>
      <w:r w:rsidR="005C2CF6" w:rsidRPr="004C0E5D">
        <w:rPr>
          <w:rFonts w:ascii="Helvetica Neue" w:hAnsi="Helvetica Neue" w:cs="Times"/>
          <w:color w:val="000000" w:themeColor="text1"/>
          <w:sz w:val="20"/>
          <w:szCs w:val="20"/>
        </w:rPr>
        <w:t xml:space="preserve"> - </w:t>
      </w:r>
      <w:proofErr w:type="spellStart"/>
      <w:r w:rsidR="005C2CF6" w:rsidRPr="004C0E5D">
        <w:rPr>
          <w:rFonts w:ascii="Helvetica Neue" w:hAnsi="Helvetica Neue" w:cs="Times"/>
          <w:color w:val="000000" w:themeColor="text1"/>
          <w:sz w:val="20"/>
          <w:szCs w:val="20"/>
        </w:rPr>
        <w:t>Powerpoint</w:t>
      </w:r>
      <w:proofErr w:type="spellEnd"/>
      <w:r w:rsidR="005C2CF6" w:rsidRPr="004C0E5D">
        <w:rPr>
          <w:rFonts w:ascii="Helvetica Neue" w:hAnsi="Helvetica Neue" w:cs="Times"/>
          <w:color w:val="000000" w:themeColor="text1"/>
          <w:sz w:val="20"/>
          <w:szCs w:val="20"/>
        </w:rPr>
        <w:t xml:space="preserve"> presentation</w:t>
      </w:r>
    </w:p>
    <w:p w14:paraId="7DB51884" w14:textId="77777777" w:rsidR="005C2CF6" w:rsidRPr="004C0E5D" w:rsidRDefault="004C0E5D" w:rsidP="005C2CF6">
      <w:pPr>
        <w:widowControl w:val="0"/>
        <w:numPr>
          <w:ilvl w:val="0"/>
          <w:numId w:val="1"/>
        </w:numPr>
        <w:tabs>
          <w:tab w:val="left" w:pos="220"/>
          <w:tab w:val="left" w:pos="720"/>
        </w:tabs>
        <w:autoSpaceDE w:val="0"/>
        <w:autoSpaceDN w:val="0"/>
        <w:adjustRightInd w:val="0"/>
        <w:ind w:hanging="720"/>
        <w:rPr>
          <w:rFonts w:ascii="Helvetica Neue" w:hAnsi="Helvetica Neue" w:cs="Times"/>
          <w:color w:val="000000" w:themeColor="text1"/>
          <w:sz w:val="20"/>
          <w:szCs w:val="20"/>
        </w:rPr>
      </w:pPr>
      <w:hyperlink r:id="rId27" w:history="1">
        <w:r w:rsidR="005C2CF6" w:rsidRPr="004C0E5D">
          <w:rPr>
            <w:rFonts w:ascii="Helvetica Neue" w:hAnsi="Helvetica Neue" w:cs="Times"/>
            <w:color w:val="000000" w:themeColor="text1"/>
            <w:sz w:val="20"/>
            <w:szCs w:val="20"/>
          </w:rPr>
          <w:t>Chemistry of Bioluminescence</w:t>
        </w:r>
      </w:hyperlink>
    </w:p>
    <w:p w14:paraId="277A8494" w14:textId="77777777" w:rsidR="005C2CF6" w:rsidRPr="004C0E5D" w:rsidRDefault="004C0E5D" w:rsidP="005C2CF6">
      <w:pPr>
        <w:widowControl w:val="0"/>
        <w:numPr>
          <w:ilvl w:val="0"/>
          <w:numId w:val="1"/>
        </w:numPr>
        <w:tabs>
          <w:tab w:val="left" w:pos="220"/>
          <w:tab w:val="left" w:pos="720"/>
        </w:tabs>
        <w:autoSpaceDE w:val="0"/>
        <w:autoSpaceDN w:val="0"/>
        <w:adjustRightInd w:val="0"/>
        <w:ind w:hanging="720"/>
        <w:rPr>
          <w:rFonts w:ascii="Helvetica Neue" w:hAnsi="Helvetica Neue" w:cs="Times"/>
          <w:color w:val="000000" w:themeColor="text1"/>
          <w:sz w:val="20"/>
          <w:szCs w:val="20"/>
        </w:rPr>
      </w:pPr>
      <w:hyperlink r:id="rId28" w:history="1">
        <w:r w:rsidR="005C2CF6" w:rsidRPr="004C0E5D">
          <w:rPr>
            <w:rFonts w:ascii="Helvetica Neue" w:hAnsi="Helvetica Neue" w:cs="Times"/>
            <w:color w:val="000000" w:themeColor="text1"/>
            <w:sz w:val="20"/>
            <w:szCs w:val="20"/>
          </w:rPr>
          <w:t>The Bioluminescence Web Page</w:t>
        </w:r>
      </w:hyperlink>
    </w:p>
    <w:p w14:paraId="223CE8BA" w14:textId="77777777" w:rsidR="005C2CF6" w:rsidRPr="004C0E5D" w:rsidRDefault="004C0E5D" w:rsidP="005C2CF6">
      <w:pPr>
        <w:widowControl w:val="0"/>
        <w:numPr>
          <w:ilvl w:val="0"/>
          <w:numId w:val="1"/>
        </w:numPr>
        <w:tabs>
          <w:tab w:val="left" w:pos="220"/>
          <w:tab w:val="left" w:pos="720"/>
        </w:tabs>
        <w:autoSpaceDE w:val="0"/>
        <w:autoSpaceDN w:val="0"/>
        <w:adjustRightInd w:val="0"/>
        <w:ind w:hanging="720"/>
        <w:rPr>
          <w:rFonts w:ascii="Helvetica Neue" w:hAnsi="Helvetica Neue" w:cs="Times"/>
          <w:color w:val="000000" w:themeColor="text1"/>
          <w:sz w:val="20"/>
          <w:szCs w:val="20"/>
        </w:rPr>
      </w:pPr>
      <w:hyperlink r:id="rId29" w:history="1">
        <w:r w:rsidR="005C2CF6" w:rsidRPr="004C0E5D">
          <w:rPr>
            <w:rFonts w:ascii="Helvetica Neue" w:hAnsi="Helvetica Neue" w:cs="Times"/>
            <w:color w:val="000000" w:themeColor="text1"/>
            <w:sz w:val="20"/>
            <w:szCs w:val="20"/>
          </w:rPr>
          <w:t>Deep Sea pages</w:t>
        </w:r>
      </w:hyperlink>
      <w:r w:rsidR="005C2CF6" w:rsidRPr="004C0E5D">
        <w:rPr>
          <w:rFonts w:ascii="Helvetica Neue" w:hAnsi="Helvetica Neue" w:cs="Times"/>
          <w:color w:val="000000" w:themeColor="text1"/>
          <w:sz w:val="20"/>
          <w:szCs w:val="20"/>
        </w:rPr>
        <w:t xml:space="preserve"> - Paul H. Yancey Professor of Biology (Whitman College USA)  Website focusing on </w:t>
      </w:r>
      <w:proofErr w:type="spellStart"/>
      <w:r w:rsidR="005C2CF6" w:rsidRPr="004C0E5D">
        <w:rPr>
          <w:rFonts w:ascii="Helvetica Neue" w:hAnsi="Helvetica Neue" w:cs="Times"/>
          <w:color w:val="000000" w:themeColor="text1"/>
          <w:sz w:val="20"/>
          <w:szCs w:val="20"/>
        </w:rPr>
        <w:t>deepsea</w:t>
      </w:r>
      <w:proofErr w:type="spellEnd"/>
      <w:r w:rsidR="005C2CF6" w:rsidRPr="004C0E5D">
        <w:rPr>
          <w:rFonts w:ascii="Helvetica Neue" w:hAnsi="Helvetica Neue" w:cs="Times"/>
          <w:color w:val="000000" w:themeColor="text1"/>
          <w:sz w:val="20"/>
          <w:szCs w:val="20"/>
        </w:rPr>
        <w:t xml:space="preserve"> fish, their environment and adaptations</w:t>
      </w:r>
    </w:p>
    <w:p w14:paraId="15B8DB93" w14:textId="77777777" w:rsidR="005C2CF6" w:rsidRPr="004C0E5D" w:rsidRDefault="004C0E5D" w:rsidP="005C2CF6">
      <w:pPr>
        <w:widowControl w:val="0"/>
        <w:numPr>
          <w:ilvl w:val="0"/>
          <w:numId w:val="1"/>
        </w:numPr>
        <w:tabs>
          <w:tab w:val="left" w:pos="220"/>
          <w:tab w:val="left" w:pos="720"/>
        </w:tabs>
        <w:autoSpaceDE w:val="0"/>
        <w:autoSpaceDN w:val="0"/>
        <w:adjustRightInd w:val="0"/>
        <w:ind w:hanging="720"/>
        <w:rPr>
          <w:rFonts w:ascii="Helvetica Neue" w:hAnsi="Helvetica Neue" w:cs="Times"/>
          <w:color w:val="000000" w:themeColor="text1"/>
          <w:sz w:val="20"/>
          <w:szCs w:val="20"/>
        </w:rPr>
      </w:pPr>
      <w:hyperlink r:id="rId30" w:history="1">
        <w:r w:rsidR="005C2CF6" w:rsidRPr="004C0E5D">
          <w:rPr>
            <w:rFonts w:ascii="Helvetica Neue" w:hAnsi="Helvetica Neue" w:cs="Times"/>
            <w:color w:val="000000" w:themeColor="text1"/>
            <w:sz w:val="20"/>
            <w:szCs w:val="20"/>
          </w:rPr>
          <w:t>Extreme Science</w:t>
        </w:r>
      </w:hyperlink>
      <w:r w:rsidR="005C2CF6" w:rsidRPr="004C0E5D">
        <w:rPr>
          <w:rFonts w:ascii="Helvetica Neue" w:hAnsi="Helvetica Neue" w:cs="Times"/>
          <w:color w:val="000000" w:themeColor="text1"/>
          <w:sz w:val="20"/>
          <w:szCs w:val="20"/>
        </w:rPr>
        <w:t xml:space="preserve"> - An online gallery of Deep Ocean creatures</w:t>
      </w:r>
    </w:p>
    <w:p w14:paraId="6FCC4C20" w14:textId="77777777" w:rsidR="005C2CF6" w:rsidRPr="004C0E5D" w:rsidRDefault="004C0E5D" w:rsidP="005C2CF6">
      <w:pPr>
        <w:widowControl w:val="0"/>
        <w:numPr>
          <w:ilvl w:val="0"/>
          <w:numId w:val="1"/>
        </w:numPr>
        <w:tabs>
          <w:tab w:val="left" w:pos="220"/>
          <w:tab w:val="left" w:pos="720"/>
        </w:tabs>
        <w:autoSpaceDE w:val="0"/>
        <w:autoSpaceDN w:val="0"/>
        <w:adjustRightInd w:val="0"/>
        <w:ind w:hanging="720"/>
        <w:rPr>
          <w:rFonts w:ascii="Helvetica Neue" w:hAnsi="Helvetica Neue" w:cs="Times"/>
          <w:color w:val="000000" w:themeColor="text1"/>
          <w:sz w:val="20"/>
          <w:szCs w:val="20"/>
        </w:rPr>
      </w:pPr>
      <w:hyperlink r:id="rId31" w:history="1">
        <w:proofErr w:type="spellStart"/>
        <w:r w:rsidR="005C2CF6" w:rsidRPr="004C0E5D">
          <w:rPr>
            <w:rFonts w:ascii="Helvetica Neue" w:hAnsi="Helvetica Neue" w:cs="Times"/>
            <w:color w:val="000000" w:themeColor="text1"/>
            <w:sz w:val="20"/>
            <w:szCs w:val="20"/>
          </w:rPr>
          <w:t>NewScientist</w:t>
        </w:r>
        <w:proofErr w:type="spellEnd"/>
      </w:hyperlink>
      <w:r w:rsidR="005C2CF6" w:rsidRPr="004C0E5D">
        <w:rPr>
          <w:rFonts w:ascii="Helvetica Neue" w:hAnsi="Helvetica Neue" w:cs="Times"/>
          <w:color w:val="000000" w:themeColor="text1"/>
          <w:sz w:val="20"/>
          <w:szCs w:val="20"/>
        </w:rPr>
        <w:t xml:space="preserve"> - Lair of the dragon - feature article on the dragonfish</w:t>
      </w:r>
    </w:p>
    <w:p w14:paraId="0B914A89" w14:textId="77777777" w:rsidR="005C2CF6" w:rsidRPr="004C0E5D" w:rsidRDefault="004C0E5D" w:rsidP="005C2CF6">
      <w:pPr>
        <w:widowControl w:val="0"/>
        <w:numPr>
          <w:ilvl w:val="0"/>
          <w:numId w:val="1"/>
        </w:numPr>
        <w:tabs>
          <w:tab w:val="left" w:pos="220"/>
          <w:tab w:val="left" w:pos="720"/>
        </w:tabs>
        <w:autoSpaceDE w:val="0"/>
        <w:autoSpaceDN w:val="0"/>
        <w:adjustRightInd w:val="0"/>
        <w:ind w:hanging="720"/>
        <w:rPr>
          <w:rFonts w:ascii="Helvetica Neue" w:hAnsi="Helvetica Neue" w:cs="Times"/>
          <w:color w:val="000000" w:themeColor="text1"/>
          <w:sz w:val="20"/>
          <w:szCs w:val="20"/>
        </w:rPr>
      </w:pPr>
      <w:hyperlink r:id="rId32" w:history="1">
        <w:r w:rsidR="005C2CF6" w:rsidRPr="004C0E5D">
          <w:rPr>
            <w:rFonts w:ascii="Helvetica Neue" w:hAnsi="Helvetica Neue" w:cs="Times"/>
            <w:color w:val="000000" w:themeColor="text1"/>
            <w:sz w:val="20"/>
            <w:szCs w:val="20"/>
          </w:rPr>
          <w:t>Bioluminescence - uses in nature</w:t>
        </w:r>
      </w:hyperlink>
    </w:p>
    <w:p w14:paraId="5FE51441" w14:textId="77777777" w:rsidR="005C2CF6" w:rsidRPr="004C0E5D" w:rsidRDefault="004C0E5D" w:rsidP="005C2CF6">
      <w:pPr>
        <w:widowControl w:val="0"/>
        <w:numPr>
          <w:ilvl w:val="0"/>
          <w:numId w:val="1"/>
        </w:numPr>
        <w:tabs>
          <w:tab w:val="left" w:pos="220"/>
          <w:tab w:val="left" w:pos="720"/>
        </w:tabs>
        <w:autoSpaceDE w:val="0"/>
        <w:autoSpaceDN w:val="0"/>
        <w:adjustRightInd w:val="0"/>
        <w:ind w:hanging="720"/>
        <w:rPr>
          <w:rFonts w:ascii="Helvetica Neue" w:hAnsi="Helvetica Neue" w:cs="Times"/>
          <w:color w:val="000000" w:themeColor="text1"/>
          <w:sz w:val="20"/>
          <w:szCs w:val="20"/>
        </w:rPr>
      </w:pPr>
      <w:hyperlink r:id="rId33" w:history="1">
        <w:r w:rsidR="005C2CF6" w:rsidRPr="004C0E5D">
          <w:rPr>
            <w:rFonts w:ascii="Helvetica Neue" w:hAnsi="Helvetica Neue" w:cs="Times"/>
            <w:color w:val="000000" w:themeColor="text1"/>
            <w:sz w:val="20"/>
            <w:szCs w:val="20"/>
          </w:rPr>
          <w:t>Bryan Keith Sell</w:t>
        </w:r>
      </w:hyperlink>
      <w:r w:rsidR="005C2CF6" w:rsidRPr="004C0E5D">
        <w:rPr>
          <w:rFonts w:ascii="Helvetica Neue" w:hAnsi="Helvetica Neue" w:cs="Times"/>
          <w:color w:val="000000" w:themeColor="text1"/>
          <w:sz w:val="20"/>
          <w:szCs w:val="20"/>
        </w:rPr>
        <w:t xml:space="preserve"> - Glowing Creatures of the sea</w:t>
      </w:r>
    </w:p>
    <w:p w14:paraId="7246DB13" w14:textId="77777777" w:rsidR="005C2CF6" w:rsidRPr="004C0E5D" w:rsidRDefault="005C2CF6" w:rsidP="005C2CF6">
      <w:pPr>
        <w:widowControl w:val="0"/>
        <w:autoSpaceDE w:val="0"/>
        <w:autoSpaceDN w:val="0"/>
        <w:adjustRightInd w:val="0"/>
        <w:spacing w:after="320"/>
        <w:rPr>
          <w:rFonts w:ascii="Helvetica Neue" w:hAnsi="Helvetica Neue" w:cs="Times"/>
          <w:color w:val="000000" w:themeColor="text1"/>
          <w:sz w:val="20"/>
          <w:szCs w:val="20"/>
        </w:rPr>
      </w:pPr>
      <w:r w:rsidRPr="004C0E5D">
        <w:rPr>
          <w:rFonts w:ascii="Helvetica Neue" w:hAnsi="Helvetica Neue" w:cs="Times"/>
          <w:color w:val="000000" w:themeColor="text1"/>
          <w:sz w:val="20"/>
          <w:szCs w:val="20"/>
        </w:rPr>
        <w:t> </w:t>
      </w:r>
    </w:p>
    <w:p w14:paraId="234F6376" w14:textId="77777777" w:rsidR="005C2CF6" w:rsidRPr="004C0E5D" w:rsidRDefault="005C2CF6" w:rsidP="005C2CF6">
      <w:pPr>
        <w:widowControl w:val="0"/>
        <w:numPr>
          <w:ilvl w:val="0"/>
          <w:numId w:val="2"/>
        </w:numPr>
        <w:tabs>
          <w:tab w:val="left" w:pos="220"/>
          <w:tab w:val="left" w:pos="720"/>
        </w:tabs>
        <w:autoSpaceDE w:val="0"/>
        <w:autoSpaceDN w:val="0"/>
        <w:adjustRightInd w:val="0"/>
        <w:ind w:hanging="720"/>
        <w:rPr>
          <w:rFonts w:ascii="Helvetica Neue" w:hAnsi="Helvetica Neue" w:cs="Times"/>
          <w:color w:val="000000" w:themeColor="text1"/>
          <w:sz w:val="20"/>
          <w:szCs w:val="20"/>
        </w:rPr>
      </w:pPr>
      <w:proofErr w:type="spellStart"/>
      <w:r w:rsidRPr="004C0E5D">
        <w:rPr>
          <w:rFonts w:ascii="Helvetica Neue" w:hAnsi="Helvetica Neue" w:cs="Times"/>
          <w:color w:val="000000" w:themeColor="text1"/>
          <w:sz w:val="20"/>
          <w:szCs w:val="20"/>
        </w:rPr>
        <w:t>Atema</w:t>
      </w:r>
      <w:proofErr w:type="spellEnd"/>
      <w:r w:rsidRPr="004C0E5D">
        <w:rPr>
          <w:rFonts w:ascii="Helvetica Neue" w:hAnsi="Helvetica Neue" w:cs="Times"/>
          <w:color w:val="000000" w:themeColor="text1"/>
          <w:sz w:val="20"/>
          <w:szCs w:val="20"/>
        </w:rPr>
        <w:t xml:space="preserve"> J. et al (ed), </w:t>
      </w:r>
      <w:r w:rsidRPr="004C0E5D">
        <w:rPr>
          <w:rFonts w:ascii="Helvetica Neue" w:hAnsi="Helvetica Neue" w:cs="Times"/>
          <w:b/>
          <w:bCs/>
          <w:color w:val="000000" w:themeColor="text1"/>
          <w:sz w:val="20"/>
          <w:szCs w:val="20"/>
        </w:rPr>
        <w:t>Sensory Biology of Aquatic Animals</w:t>
      </w:r>
      <w:r w:rsidRPr="004C0E5D">
        <w:rPr>
          <w:rFonts w:ascii="Helvetica Neue" w:hAnsi="Helvetica Neue" w:cs="Times"/>
          <w:color w:val="000000" w:themeColor="text1"/>
          <w:sz w:val="20"/>
          <w:szCs w:val="20"/>
        </w:rPr>
        <w:t>, Springer Ltd, London, 1988.</w:t>
      </w:r>
    </w:p>
    <w:p w14:paraId="37A76D93" w14:textId="77777777" w:rsidR="005C2CF6" w:rsidRPr="004C0E5D" w:rsidRDefault="005C2CF6" w:rsidP="005C2CF6">
      <w:pPr>
        <w:widowControl w:val="0"/>
        <w:numPr>
          <w:ilvl w:val="0"/>
          <w:numId w:val="2"/>
        </w:numPr>
        <w:tabs>
          <w:tab w:val="left" w:pos="220"/>
          <w:tab w:val="left" w:pos="720"/>
        </w:tabs>
        <w:autoSpaceDE w:val="0"/>
        <w:autoSpaceDN w:val="0"/>
        <w:adjustRightInd w:val="0"/>
        <w:ind w:hanging="720"/>
        <w:rPr>
          <w:rFonts w:ascii="Helvetica Neue" w:hAnsi="Helvetica Neue" w:cs="Times"/>
          <w:color w:val="000000" w:themeColor="text1"/>
          <w:sz w:val="20"/>
          <w:szCs w:val="20"/>
        </w:rPr>
      </w:pPr>
      <w:r w:rsidRPr="004C0E5D">
        <w:rPr>
          <w:rFonts w:ascii="Helvetica Neue" w:hAnsi="Helvetica Neue" w:cs="Times"/>
          <w:color w:val="000000" w:themeColor="text1"/>
          <w:sz w:val="20"/>
          <w:szCs w:val="20"/>
        </w:rPr>
        <w:t xml:space="preserve">Douglas R &amp; </w:t>
      </w:r>
      <w:proofErr w:type="spellStart"/>
      <w:r w:rsidRPr="004C0E5D">
        <w:rPr>
          <w:rFonts w:ascii="Helvetica Neue" w:hAnsi="Helvetica Neue" w:cs="Times"/>
          <w:color w:val="000000" w:themeColor="text1"/>
          <w:sz w:val="20"/>
          <w:szCs w:val="20"/>
        </w:rPr>
        <w:t>Djamgoz</w:t>
      </w:r>
      <w:proofErr w:type="spellEnd"/>
      <w:r w:rsidRPr="004C0E5D">
        <w:rPr>
          <w:rFonts w:ascii="Helvetica Neue" w:hAnsi="Helvetica Neue" w:cs="Times"/>
          <w:color w:val="000000" w:themeColor="text1"/>
          <w:sz w:val="20"/>
          <w:szCs w:val="20"/>
        </w:rPr>
        <w:t xml:space="preserve"> M (ed) </w:t>
      </w:r>
      <w:r w:rsidRPr="004C0E5D">
        <w:rPr>
          <w:rFonts w:ascii="Helvetica Neue" w:hAnsi="Helvetica Neue" w:cs="Times"/>
          <w:b/>
          <w:bCs/>
          <w:color w:val="000000" w:themeColor="text1"/>
          <w:sz w:val="20"/>
          <w:szCs w:val="20"/>
        </w:rPr>
        <w:t>The Visual System of Fish</w:t>
      </w:r>
      <w:r w:rsidRPr="004C0E5D">
        <w:rPr>
          <w:rFonts w:ascii="Helvetica Neue" w:hAnsi="Helvetica Neue" w:cs="Times"/>
          <w:color w:val="000000" w:themeColor="text1"/>
          <w:sz w:val="20"/>
          <w:szCs w:val="20"/>
        </w:rPr>
        <w:t>, Chapman &amp; Hill, London, 1990.</w:t>
      </w:r>
    </w:p>
    <w:p w14:paraId="2D2373B9" w14:textId="77777777" w:rsidR="005C2CF6" w:rsidRPr="004C0E5D" w:rsidRDefault="005C2CF6" w:rsidP="005C2CF6">
      <w:pPr>
        <w:widowControl w:val="0"/>
        <w:numPr>
          <w:ilvl w:val="0"/>
          <w:numId w:val="2"/>
        </w:numPr>
        <w:tabs>
          <w:tab w:val="left" w:pos="220"/>
          <w:tab w:val="left" w:pos="720"/>
        </w:tabs>
        <w:autoSpaceDE w:val="0"/>
        <w:autoSpaceDN w:val="0"/>
        <w:adjustRightInd w:val="0"/>
        <w:ind w:hanging="720"/>
        <w:rPr>
          <w:rFonts w:ascii="Helvetica Neue" w:hAnsi="Helvetica Neue" w:cs="Times"/>
          <w:color w:val="000000" w:themeColor="text1"/>
          <w:sz w:val="20"/>
          <w:szCs w:val="20"/>
        </w:rPr>
      </w:pPr>
      <w:r w:rsidRPr="004C0E5D">
        <w:rPr>
          <w:rFonts w:ascii="Helvetica Neue" w:hAnsi="Helvetica Neue" w:cs="Times"/>
          <w:color w:val="000000" w:themeColor="text1"/>
          <w:sz w:val="20"/>
          <w:szCs w:val="20"/>
        </w:rPr>
        <w:t xml:space="preserve">Herring P.J et al (ed), </w:t>
      </w:r>
      <w:r w:rsidRPr="004C0E5D">
        <w:rPr>
          <w:rFonts w:ascii="Helvetica Neue" w:hAnsi="Helvetica Neue" w:cs="Times"/>
          <w:b/>
          <w:bCs/>
          <w:color w:val="000000" w:themeColor="text1"/>
          <w:sz w:val="20"/>
          <w:szCs w:val="20"/>
        </w:rPr>
        <w:t>Light and Life in the Sea</w:t>
      </w:r>
      <w:r w:rsidRPr="004C0E5D">
        <w:rPr>
          <w:rFonts w:ascii="Helvetica Neue" w:hAnsi="Helvetica Neue" w:cs="Times"/>
          <w:color w:val="000000" w:themeColor="text1"/>
          <w:sz w:val="20"/>
          <w:szCs w:val="20"/>
        </w:rPr>
        <w:t>, Cambridge University Publishers, Cambridge, 1990.</w:t>
      </w:r>
    </w:p>
    <w:p w14:paraId="441B5972" w14:textId="77777777" w:rsidR="005C2CF6" w:rsidRPr="004C0E5D" w:rsidRDefault="005C2CF6" w:rsidP="005C2CF6">
      <w:pPr>
        <w:widowControl w:val="0"/>
        <w:numPr>
          <w:ilvl w:val="0"/>
          <w:numId w:val="2"/>
        </w:numPr>
        <w:tabs>
          <w:tab w:val="left" w:pos="220"/>
          <w:tab w:val="left" w:pos="720"/>
        </w:tabs>
        <w:autoSpaceDE w:val="0"/>
        <w:autoSpaceDN w:val="0"/>
        <w:adjustRightInd w:val="0"/>
        <w:ind w:hanging="720"/>
        <w:rPr>
          <w:rFonts w:ascii="Helvetica Neue" w:hAnsi="Helvetica Neue" w:cs="Times"/>
          <w:color w:val="000000" w:themeColor="text1"/>
          <w:sz w:val="20"/>
          <w:szCs w:val="20"/>
        </w:rPr>
      </w:pPr>
      <w:r w:rsidRPr="004C0E5D">
        <w:rPr>
          <w:rFonts w:ascii="Helvetica Neue" w:hAnsi="Helvetica Neue" w:cs="Times"/>
          <w:color w:val="000000" w:themeColor="text1"/>
          <w:sz w:val="20"/>
          <w:szCs w:val="20"/>
        </w:rPr>
        <w:t xml:space="preserve">Herring P.J (ed), </w:t>
      </w:r>
      <w:r w:rsidRPr="004C0E5D">
        <w:rPr>
          <w:rFonts w:ascii="Helvetica Neue" w:hAnsi="Helvetica Neue" w:cs="Times"/>
          <w:b/>
          <w:bCs/>
          <w:color w:val="000000" w:themeColor="text1"/>
          <w:sz w:val="20"/>
          <w:szCs w:val="20"/>
        </w:rPr>
        <w:t>Bioluminescence in action</w:t>
      </w:r>
      <w:r w:rsidRPr="004C0E5D">
        <w:rPr>
          <w:rFonts w:ascii="Helvetica Neue" w:hAnsi="Helvetica Neue" w:cs="Times"/>
          <w:color w:val="000000" w:themeColor="text1"/>
          <w:sz w:val="20"/>
          <w:szCs w:val="20"/>
        </w:rPr>
        <w:t>, Academic Press, Oxford, 1978.</w:t>
      </w:r>
    </w:p>
    <w:p w14:paraId="68435110" w14:textId="77777777" w:rsidR="005C2CF6" w:rsidRPr="004C0E5D" w:rsidRDefault="005C2CF6" w:rsidP="005C2CF6">
      <w:pPr>
        <w:widowControl w:val="0"/>
        <w:numPr>
          <w:ilvl w:val="0"/>
          <w:numId w:val="2"/>
        </w:numPr>
        <w:tabs>
          <w:tab w:val="left" w:pos="220"/>
          <w:tab w:val="left" w:pos="720"/>
        </w:tabs>
        <w:autoSpaceDE w:val="0"/>
        <w:autoSpaceDN w:val="0"/>
        <w:adjustRightInd w:val="0"/>
        <w:ind w:hanging="720"/>
        <w:rPr>
          <w:rFonts w:ascii="Helvetica Neue" w:hAnsi="Helvetica Neue" w:cs="Times"/>
          <w:color w:val="000000" w:themeColor="text1"/>
          <w:sz w:val="20"/>
          <w:szCs w:val="20"/>
        </w:rPr>
      </w:pPr>
      <w:r w:rsidRPr="004C0E5D">
        <w:rPr>
          <w:rFonts w:ascii="Helvetica Neue" w:hAnsi="Helvetica Neue" w:cs="Times"/>
          <w:color w:val="000000" w:themeColor="text1"/>
          <w:sz w:val="20"/>
          <w:szCs w:val="20"/>
        </w:rPr>
        <w:t xml:space="preserve">Nicol J.A.C, </w:t>
      </w:r>
      <w:r w:rsidRPr="004C0E5D">
        <w:rPr>
          <w:rFonts w:ascii="Helvetica Neue" w:hAnsi="Helvetica Neue" w:cs="Times"/>
          <w:b/>
          <w:bCs/>
          <w:color w:val="000000" w:themeColor="text1"/>
          <w:sz w:val="20"/>
          <w:szCs w:val="20"/>
        </w:rPr>
        <w:t>The Eyes of Fishes</w:t>
      </w:r>
      <w:r w:rsidRPr="004C0E5D">
        <w:rPr>
          <w:rFonts w:ascii="Helvetica Neue" w:hAnsi="Helvetica Neue" w:cs="Times"/>
          <w:color w:val="000000" w:themeColor="text1"/>
          <w:sz w:val="20"/>
          <w:szCs w:val="20"/>
        </w:rPr>
        <w:t>, Clarendon Press, Oxford, 1989.</w:t>
      </w:r>
    </w:p>
    <w:p w14:paraId="7989CD2B" w14:textId="77777777" w:rsidR="005C2CF6" w:rsidRPr="004C0E5D" w:rsidRDefault="005C2CF6" w:rsidP="005C2CF6">
      <w:pPr>
        <w:widowControl w:val="0"/>
        <w:autoSpaceDE w:val="0"/>
        <w:autoSpaceDN w:val="0"/>
        <w:adjustRightInd w:val="0"/>
        <w:spacing w:after="320"/>
        <w:rPr>
          <w:rFonts w:ascii="Helvetica Neue" w:hAnsi="Helvetica Neue" w:cs="Times"/>
          <w:color w:val="000000" w:themeColor="text1"/>
          <w:sz w:val="20"/>
          <w:szCs w:val="20"/>
        </w:rPr>
      </w:pPr>
      <w:r w:rsidRPr="004C0E5D">
        <w:rPr>
          <w:rFonts w:ascii="Helvetica Neue" w:hAnsi="Helvetica Neue" w:cs="Times"/>
          <w:color w:val="000000" w:themeColor="text1"/>
          <w:sz w:val="20"/>
          <w:szCs w:val="20"/>
        </w:rPr>
        <w:t> </w:t>
      </w:r>
    </w:p>
    <w:p w14:paraId="3690DC37" w14:textId="77777777" w:rsidR="005579F8" w:rsidRPr="004C0E5D" w:rsidRDefault="004C0E5D">
      <w:pPr>
        <w:rPr>
          <w:rFonts w:ascii="Helvetica Neue" w:hAnsi="Helvetica Neue"/>
          <w:color w:val="000000" w:themeColor="text1"/>
          <w:sz w:val="20"/>
          <w:szCs w:val="20"/>
        </w:rPr>
      </w:pPr>
      <w:hyperlink r:id="rId34" w:history="1">
        <w:r w:rsidR="005C2CF6" w:rsidRPr="004C0E5D">
          <w:rPr>
            <w:rStyle w:val="Hyperlink"/>
            <w:rFonts w:ascii="Helvetica Neue" w:hAnsi="Helvetica Neue"/>
            <w:color w:val="000000" w:themeColor="text1"/>
            <w:sz w:val="20"/>
            <w:szCs w:val="20"/>
            <w:u w:val="none"/>
          </w:rPr>
          <w:t>http://www.internal.schools.net.au/edu/lesson_ideas/optics/optics_wksht5_p1.html</w:t>
        </w:r>
      </w:hyperlink>
    </w:p>
    <w:p w14:paraId="6E5CEB8A" w14:textId="77777777" w:rsidR="005C2CF6" w:rsidRPr="004C0E5D" w:rsidRDefault="005C2CF6">
      <w:pPr>
        <w:rPr>
          <w:rFonts w:ascii="Helvetica Neue" w:hAnsi="Helvetica Neue"/>
          <w:color w:val="000000" w:themeColor="text1"/>
          <w:sz w:val="20"/>
          <w:szCs w:val="20"/>
          <w:u w:val="single"/>
        </w:rPr>
      </w:pPr>
    </w:p>
    <w:sectPr w:rsidR="005C2CF6" w:rsidRPr="004C0E5D" w:rsidSect="000F24A0">
      <w:pgSz w:w="12240" w:h="15840"/>
      <w:pgMar w:top="1440" w:right="900" w:bottom="1440"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CF6"/>
    <w:rsid w:val="000F24A0"/>
    <w:rsid w:val="001B78D7"/>
    <w:rsid w:val="004C0E5D"/>
    <w:rsid w:val="005579F8"/>
    <w:rsid w:val="005C2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4750B"/>
  <w14:defaultImageDpi w14:val="300"/>
  <w15:docId w15:val="{F4A8E388-8221-3248-B45E-5DC3EF68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CF6"/>
    <w:rPr>
      <w:color w:val="0000FF" w:themeColor="hyperlink"/>
      <w:u w:val="single"/>
    </w:rPr>
  </w:style>
  <w:style w:type="paragraph" w:styleId="BalloonText">
    <w:name w:val="Balloon Text"/>
    <w:basedOn w:val="Normal"/>
    <w:link w:val="BalloonTextChar"/>
    <w:uiPriority w:val="99"/>
    <w:semiHidden/>
    <w:unhideWhenUsed/>
    <w:rsid w:val="000F24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24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soc.soton.ac.uk/GDD/midbio/PETER.html" TargetMode="External"/><Relationship Id="rId26" Type="http://schemas.openxmlformats.org/officeDocument/2006/relationships/hyperlink" Target="http://www.ocean.udel.edu/courses/mast200/Lec18/Lecture18/sld002.htm" TargetMode="External"/><Relationship Id="rId3" Type="http://schemas.openxmlformats.org/officeDocument/2006/relationships/settings" Target="settings.xml"/><Relationship Id="rId21" Type="http://schemas.openxmlformats.org/officeDocument/2006/relationships/hyperlink" Target="http://www.internal.schools.net.au/edu/lesson_ideas/optics/glossary.html" TargetMode="External"/><Relationship Id="rId34" Type="http://schemas.openxmlformats.org/officeDocument/2006/relationships/hyperlink" Target="http://www.internal.schools.net.au/edu/lesson_ideas/optics/optics_wksht5_p1.html" TargetMode="External"/><Relationship Id="rId7" Type="http://schemas.openxmlformats.org/officeDocument/2006/relationships/hyperlink" Target="http://www.internal.schools.net.au/edu/lesson_ideas/optics/optics_wksht4_p1.html" TargetMode="External"/><Relationship Id="rId12" Type="http://schemas.openxmlformats.org/officeDocument/2006/relationships/image" Target="media/image4.jpeg"/><Relationship Id="rId17" Type="http://schemas.openxmlformats.org/officeDocument/2006/relationships/hyperlink" Target="http://lifesci.ucsb.edu/%7Ebiolum/" TargetMode="External"/><Relationship Id="rId25" Type="http://schemas.openxmlformats.org/officeDocument/2006/relationships/hyperlink" Target="http://www.hboi.edu/marine/biolum2/biolum.html" TargetMode="External"/><Relationship Id="rId33" Type="http://schemas.openxmlformats.org/officeDocument/2006/relationships/hyperlink" Target="http://www.iup.edu/%7EZZFG/biolum1.html" TargetMode="External"/><Relationship Id="rId2" Type="http://schemas.openxmlformats.org/officeDocument/2006/relationships/styles" Target="styles.xml"/><Relationship Id="rId16" Type="http://schemas.openxmlformats.org/officeDocument/2006/relationships/hyperlink" Target="http://www.bio.bris.ac.uk/research/people/partridg.htm" TargetMode="External"/><Relationship Id="rId20" Type="http://schemas.openxmlformats.org/officeDocument/2006/relationships/hyperlink" Target="http://www.internal.schools.net.au/edu/lesson_ideas/optics/glossary.html" TargetMode="External"/><Relationship Id="rId29" Type="http://schemas.openxmlformats.org/officeDocument/2006/relationships/hyperlink" Target="http://www.bmi.net/yancey/index.html" TargetMode="External"/><Relationship Id="rId1" Type="http://schemas.openxmlformats.org/officeDocument/2006/relationships/numbering" Target="numbering.xml"/><Relationship Id="rId6" Type="http://schemas.openxmlformats.org/officeDocument/2006/relationships/hyperlink" Target="http://www.internal.schools.net.au/edu/lesson_ideas/optics/glossary.html" TargetMode="External"/><Relationship Id="rId11" Type="http://schemas.openxmlformats.org/officeDocument/2006/relationships/image" Target="media/image3.jpeg"/><Relationship Id="rId24" Type="http://schemas.openxmlformats.org/officeDocument/2006/relationships/hyperlink" Target="http://www.iup.edu/%7EZZFG/biolum1.html" TargetMode="External"/><Relationship Id="rId32" Type="http://schemas.openxmlformats.org/officeDocument/2006/relationships/hyperlink" Target="http://www.internal.schools.net.au/edu/lesson_ideas/optics/%20http://www.biology.lsa.umich.edu/%7Ewww/bio311/projects/ronney/use.shtml" TargetMode="External"/><Relationship Id="rId5" Type="http://schemas.openxmlformats.org/officeDocument/2006/relationships/hyperlink" Target="http://www.internal.schools.net.au/edu/lesson_ideas/optics/glossary.html" TargetMode="External"/><Relationship Id="rId15" Type="http://schemas.openxmlformats.org/officeDocument/2006/relationships/image" Target="media/image7.jpeg"/><Relationship Id="rId23" Type="http://schemas.openxmlformats.org/officeDocument/2006/relationships/image" Target="media/image9.jpeg"/><Relationship Id="rId28" Type="http://schemas.openxmlformats.org/officeDocument/2006/relationships/hyperlink" Target="http://lifesci.ucsb.edu/%7Ebiolum/" TargetMode="External"/><Relationship Id="rId36" Type="http://schemas.openxmlformats.org/officeDocument/2006/relationships/theme" Target="theme/theme1.xml"/><Relationship Id="rId10" Type="http://schemas.openxmlformats.org/officeDocument/2006/relationships/hyperlink" Target="http://www.internal.schools.net.au/edu/lesson_ideas/optics/glossary.html" TargetMode="External"/><Relationship Id="rId19" Type="http://schemas.openxmlformats.org/officeDocument/2006/relationships/hyperlink" Target="http://www.internal.schools.net.au/edu/lesson_ideas/optics/glossary.html" TargetMode="External"/><Relationship Id="rId31" Type="http://schemas.openxmlformats.org/officeDocument/2006/relationships/hyperlink" Target="http://www.internal.schools.net.au/edu/lesson_ideas/optics/%20http://www.newscientist.com/ns/19990327/lairofthed.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8.jpeg"/><Relationship Id="rId27" Type="http://schemas.openxmlformats.org/officeDocument/2006/relationships/hyperlink" Target="http://lifesci.ucsb.edu/%7Ebiolum/chem/" TargetMode="External"/><Relationship Id="rId30" Type="http://schemas.openxmlformats.org/officeDocument/2006/relationships/hyperlink" Target="http://www.extremescience.com/deepcreat.htm"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1653</Words>
  <Characters>9425</Characters>
  <Application>Microsoft Office Word</Application>
  <DocSecurity>0</DocSecurity>
  <Lines>78</Lines>
  <Paragraphs>22</Paragraphs>
  <ScaleCrop>false</ScaleCrop>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2020-04-12T06:15:00Z</dcterms:created>
  <dcterms:modified xsi:type="dcterms:W3CDTF">2020-04-12T06:15:00Z</dcterms:modified>
</cp:coreProperties>
</file>